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5F" w:rsidRDefault="00EA205F" w:rsidP="00EA205F">
      <w:pPr>
        <w:jc w:val="right"/>
        <w:rPr>
          <w:bCs/>
          <w:sz w:val="28"/>
          <w:szCs w:val="28"/>
        </w:rPr>
      </w:pPr>
    </w:p>
    <w:p w:rsidR="00EA205F" w:rsidRDefault="00EA205F" w:rsidP="00EA205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к приказу от </w:t>
      </w:r>
      <w:r w:rsidR="007D392C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.01.201</w:t>
      </w:r>
      <w:r w:rsidR="007D392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</w:p>
    <w:p w:rsidR="00EA205F" w:rsidRPr="00EA205F" w:rsidRDefault="00E057C0" w:rsidP="00EA205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 01-13/0</w:t>
      </w:r>
      <w:r w:rsidR="007D392C">
        <w:rPr>
          <w:bCs/>
          <w:sz w:val="28"/>
          <w:szCs w:val="28"/>
        </w:rPr>
        <w:t>3</w:t>
      </w:r>
      <w:r w:rsidR="00EA205F" w:rsidRPr="00EA205F">
        <w:rPr>
          <w:bCs/>
          <w:sz w:val="28"/>
          <w:szCs w:val="28"/>
        </w:rPr>
        <w:t xml:space="preserve">«Об утверждении </w:t>
      </w:r>
    </w:p>
    <w:p w:rsidR="00275F39" w:rsidRDefault="00EA205F" w:rsidP="00EA205F">
      <w:pPr>
        <w:jc w:val="right"/>
        <w:rPr>
          <w:bCs/>
          <w:sz w:val="28"/>
          <w:szCs w:val="28"/>
        </w:rPr>
      </w:pPr>
      <w:r w:rsidRPr="00EA205F">
        <w:rPr>
          <w:bCs/>
          <w:sz w:val="28"/>
          <w:szCs w:val="28"/>
        </w:rPr>
        <w:t>положения об учетной политике»</w:t>
      </w:r>
    </w:p>
    <w:p w:rsidR="00A82089" w:rsidRDefault="00A82089" w:rsidP="00EA205F">
      <w:pPr>
        <w:jc w:val="right"/>
        <w:rPr>
          <w:bCs/>
          <w:sz w:val="28"/>
          <w:szCs w:val="28"/>
        </w:rPr>
      </w:pPr>
    </w:p>
    <w:p w:rsidR="00A82089" w:rsidRPr="00A82089" w:rsidRDefault="00A82089" w:rsidP="00A82089">
      <w:pPr>
        <w:tabs>
          <w:tab w:val="left" w:pos="4095"/>
        </w:tabs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Положение по Учетной политике </w:t>
      </w:r>
      <w:bookmarkEnd w:id="0"/>
      <w:r>
        <w:rPr>
          <w:b/>
          <w:bCs/>
          <w:sz w:val="28"/>
          <w:szCs w:val="28"/>
        </w:rPr>
        <w:t>МОУ «Санаторно-лесная школа</w:t>
      </w:r>
      <w:r w:rsidR="007D392C">
        <w:rPr>
          <w:b/>
          <w:bCs/>
          <w:sz w:val="28"/>
          <w:szCs w:val="28"/>
        </w:rPr>
        <w:t xml:space="preserve"> им В.И.Шарова</w:t>
      </w:r>
      <w:r>
        <w:rPr>
          <w:b/>
          <w:bCs/>
          <w:sz w:val="28"/>
          <w:szCs w:val="28"/>
        </w:rPr>
        <w:t>»</w:t>
      </w:r>
    </w:p>
    <w:p w:rsidR="00F15090" w:rsidRPr="00BC1202" w:rsidRDefault="00BC1202" w:rsidP="00BC1202">
      <w:pPr>
        <w:ind w:left="284"/>
        <w:rPr>
          <w:b/>
          <w:bCs/>
          <w:sz w:val="28"/>
          <w:szCs w:val="28"/>
        </w:rPr>
      </w:pPr>
      <w:r w:rsidRPr="00BC1202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 </w:t>
      </w:r>
      <w:r w:rsidRPr="00BC1202">
        <w:rPr>
          <w:bCs/>
          <w:sz w:val="28"/>
          <w:szCs w:val="28"/>
        </w:rPr>
        <w:t xml:space="preserve">  </w:t>
      </w:r>
      <w:r w:rsidR="00A97C96">
        <w:rPr>
          <w:bCs/>
          <w:sz w:val="28"/>
          <w:szCs w:val="28"/>
        </w:rPr>
        <w:t xml:space="preserve">            </w:t>
      </w:r>
      <w:r w:rsidRPr="00BC1202">
        <w:rPr>
          <w:b/>
          <w:bCs/>
          <w:sz w:val="28"/>
          <w:szCs w:val="28"/>
        </w:rPr>
        <w:t xml:space="preserve"> </w:t>
      </w:r>
      <w:r w:rsidR="00F15090" w:rsidRPr="00BC1202">
        <w:rPr>
          <w:b/>
          <w:bCs/>
          <w:sz w:val="28"/>
          <w:szCs w:val="28"/>
        </w:rPr>
        <w:t>Для целей бухгалтерского учета.</w:t>
      </w:r>
    </w:p>
    <w:p w:rsidR="00F15090" w:rsidRPr="00BC1202" w:rsidRDefault="00F15090" w:rsidP="0093008C">
      <w:pPr>
        <w:jc w:val="center"/>
        <w:rPr>
          <w:b/>
          <w:bCs/>
          <w:sz w:val="28"/>
          <w:szCs w:val="28"/>
        </w:rPr>
      </w:pPr>
    </w:p>
    <w:p w:rsidR="00F15090" w:rsidRDefault="00F15090" w:rsidP="009300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положения.</w:t>
      </w:r>
    </w:p>
    <w:p w:rsidR="00F15090" w:rsidRPr="00EC6F4E" w:rsidRDefault="00F15090" w:rsidP="00AD179D">
      <w:pPr>
        <w:pStyle w:val="a9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EC6F4E">
        <w:rPr>
          <w:sz w:val="28"/>
          <w:szCs w:val="28"/>
        </w:rPr>
        <w:t>Настоящ</w:t>
      </w:r>
      <w:r>
        <w:rPr>
          <w:sz w:val="28"/>
          <w:szCs w:val="28"/>
        </w:rPr>
        <w:t>ая учетная политика</w:t>
      </w:r>
      <w:r w:rsidRPr="00EC6F4E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C6F4E">
        <w:rPr>
          <w:sz w:val="28"/>
          <w:szCs w:val="28"/>
        </w:rPr>
        <w:t xml:space="preserve"> в соответствии и на основании следующих нормативных актов: </w:t>
      </w:r>
    </w:p>
    <w:p w:rsidR="00F15090" w:rsidRPr="00EC6F4E" w:rsidRDefault="00F15090" w:rsidP="00AD179D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6F4E">
        <w:rPr>
          <w:sz w:val="28"/>
          <w:szCs w:val="28"/>
        </w:rPr>
        <w:t>Федеральный закон от 06.12.2011 №402-ФЗ «О бухгалтерском учете»;</w:t>
      </w:r>
    </w:p>
    <w:p w:rsidR="00F15090" w:rsidRPr="00EC6F4E" w:rsidRDefault="00F15090" w:rsidP="00AD179D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 w:rsidRPr="00EC6F4E">
        <w:rPr>
          <w:sz w:val="28"/>
          <w:szCs w:val="28"/>
        </w:rPr>
        <w:t xml:space="preserve">Приказ Минфина </w:t>
      </w:r>
      <w:r>
        <w:rPr>
          <w:sz w:val="28"/>
          <w:szCs w:val="28"/>
        </w:rPr>
        <w:t>России</w:t>
      </w:r>
      <w:r w:rsidRPr="00EC6F4E">
        <w:rPr>
          <w:sz w:val="28"/>
          <w:szCs w:val="28"/>
        </w:rPr>
        <w:t xml:space="preserve"> от 01.12.2010 №157н «Об утверждении Единого плана счетов бухгалтерского уч</w:t>
      </w:r>
      <w:r>
        <w:rPr>
          <w:sz w:val="28"/>
          <w:szCs w:val="28"/>
        </w:rPr>
        <w:t>е</w:t>
      </w:r>
      <w:r w:rsidRPr="00EC6F4E">
        <w:rPr>
          <w:sz w:val="28"/>
          <w:szCs w:val="28"/>
        </w:rPr>
        <w:t>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  <w:r w:rsidR="007A5F3A">
        <w:rPr>
          <w:sz w:val="28"/>
          <w:szCs w:val="28"/>
        </w:rPr>
        <w:t>в редакции Приказа Мин.фина России от 28.12.2018 № 298Н</w:t>
      </w:r>
    </w:p>
    <w:p w:rsidR="00F15090" w:rsidRPr="00EC6F4E" w:rsidRDefault="00F15090" w:rsidP="00AD179D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6F4E">
        <w:rPr>
          <w:sz w:val="28"/>
          <w:szCs w:val="28"/>
        </w:rPr>
        <w:t xml:space="preserve">Приказ Минфина </w:t>
      </w:r>
      <w:r>
        <w:rPr>
          <w:sz w:val="28"/>
          <w:szCs w:val="28"/>
        </w:rPr>
        <w:t xml:space="preserve">России </w:t>
      </w:r>
      <w:r w:rsidRPr="00EC6F4E">
        <w:rPr>
          <w:sz w:val="28"/>
          <w:szCs w:val="28"/>
        </w:rPr>
        <w:t>от 06.12.2010 №162н «Об утверждении Плана счетов бюджетного учета и Инструкции по его применению»;</w:t>
      </w:r>
    </w:p>
    <w:p w:rsidR="00F15090" w:rsidRPr="00EC6F4E" w:rsidRDefault="00F15090" w:rsidP="00AD179D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6F4E">
        <w:rPr>
          <w:sz w:val="28"/>
          <w:szCs w:val="28"/>
        </w:rPr>
        <w:t xml:space="preserve">Приказ Минфина </w:t>
      </w:r>
      <w:r>
        <w:rPr>
          <w:sz w:val="28"/>
          <w:szCs w:val="28"/>
        </w:rPr>
        <w:t>России</w:t>
      </w:r>
      <w:r w:rsidRPr="00EC6F4E">
        <w:rPr>
          <w:sz w:val="28"/>
          <w:szCs w:val="28"/>
        </w:rPr>
        <w:t xml:space="preserve"> от 16.12.2010 № 174н «Об утверждении Плана счетов бухгалтерского учета бюджетных учреждений и Инструкции по его применению»;</w:t>
      </w:r>
    </w:p>
    <w:p w:rsidR="00F15090" w:rsidRPr="00EC6F4E" w:rsidRDefault="00F15090" w:rsidP="009A04BD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6F4E">
        <w:rPr>
          <w:sz w:val="28"/>
          <w:szCs w:val="28"/>
        </w:rPr>
        <w:t xml:space="preserve">Приказ Минфина </w:t>
      </w:r>
      <w:r>
        <w:rPr>
          <w:sz w:val="28"/>
          <w:szCs w:val="28"/>
        </w:rPr>
        <w:t>России</w:t>
      </w:r>
      <w:r w:rsidRPr="00EC6F4E">
        <w:rPr>
          <w:sz w:val="28"/>
          <w:szCs w:val="28"/>
        </w:rPr>
        <w:t xml:space="preserve">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применению»;</w:t>
      </w:r>
    </w:p>
    <w:p w:rsidR="00F15090" w:rsidRPr="00EC6F4E" w:rsidRDefault="00F15090" w:rsidP="009A04BD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6F4E">
        <w:rPr>
          <w:sz w:val="28"/>
          <w:szCs w:val="28"/>
        </w:rPr>
        <w:t>Другие документы, согласно требованиям которых формируется учетная политика.</w:t>
      </w:r>
    </w:p>
    <w:p w:rsidR="00F15090" w:rsidRPr="00EC6F4E" w:rsidRDefault="00F15090" w:rsidP="00D7355F">
      <w:pPr>
        <w:pStyle w:val="a3"/>
        <w:ind w:firstLine="0"/>
        <w:rPr>
          <w:b/>
          <w:bCs/>
          <w:i/>
          <w:iCs/>
        </w:rPr>
      </w:pPr>
    </w:p>
    <w:p w:rsidR="00F15090" w:rsidRPr="00EC6F4E" w:rsidRDefault="00F15090" w:rsidP="00AD179D">
      <w:pPr>
        <w:pStyle w:val="a3"/>
        <w:numPr>
          <w:ilvl w:val="0"/>
          <w:numId w:val="12"/>
        </w:numPr>
        <w:jc w:val="center"/>
        <w:rPr>
          <w:b/>
          <w:bCs/>
        </w:rPr>
      </w:pPr>
      <w:r w:rsidRPr="00EC6F4E">
        <w:rPr>
          <w:b/>
          <w:bCs/>
        </w:rPr>
        <w:t>Организационный раздел</w:t>
      </w:r>
    </w:p>
    <w:p w:rsidR="00F15090" w:rsidRPr="00EC6F4E" w:rsidRDefault="00F15090" w:rsidP="00F37901">
      <w:pPr>
        <w:pStyle w:val="a9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EC6F4E">
        <w:rPr>
          <w:sz w:val="28"/>
          <w:szCs w:val="28"/>
        </w:rPr>
        <w:t xml:space="preserve">1.1. </w:t>
      </w:r>
      <w:r>
        <w:rPr>
          <w:sz w:val="28"/>
          <w:szCs w:val="28"/>
        </w:rPr>
        <w:t>В</w:t>
      </w:r>
      <w:r w:rsidRPr="00EC6F4E">
        <w:rPr>
          <w:sz w:val="28"/>
          <w:szCs w:val="28"/>
        </w:rPr>
        <w:t>едение бухгалтерского учета и составление бухгалтерской отчетности в учреждении</w:t>
      </w:r>
      <w:r>
        <w:rPr>
          <w:sz w:val="28"/>
          <w:szCs w:val="28"/>
        </w:rPr>
        <w:t xml:space="preserve">  </w:t>
      </w:r>
      <w:r w:rsidRPr="00EC6F4E">
        <w:rPr>
          <w:sz w:val="28"/>
          <w:szCs w:val="28"/>
        </w:rPr>
        <w:t>возл</w:t>
      </w:r>
      <w:r>
        <w:rPr>
          <w:sz w:val="28"/>
          <w:szCs w:val="28"/>
        </w:rPr>
        <w:t xml:space="preserve">ожено на </w:t>
      </w:r>
      <w:r w:rsidRPr="00EC6F4E">
        <w:rPr>
          <w:sz w:val="28"/>
          <w:szCs w:val="28"/>
        </w:rPr>
        <w:t xml:space="preserve"> главного бухгалтера (п. 3 ст. 7 Федерального закона №402-ФЗ).</w:t>
      </w:r>
    </w:p>
    <w:p w:rsidR="00F15090" w:rsidRPr="00EC6F4E" w:rsidRDefault="00F15090" w:rsidP="00794C78">
      <w:pPr>
        <w:pStyle w:val="a3"/>
        <w:ind w:firstLine="567"/>
      </w:pPr>
      <w:r w:rsidRPr="00EC6F4E">
        <w:t xml:space="preserve">1.2. </w:t>
      </w:r>
      <w:r w:rsidR="00EA205F">
        <w:t>Применяется</w:t>
      </w:r>
      <w:r w:rsidRPr="00EC6F4E">
        <w:t xml:space="preserve"> рабочий план счетов, содержащий перечень синтетических и аналитических счетов, используемых в государственном (муниципальном) учреждении.</w:t>
      </w:r>
      <w:r>
        <w:t xml:space="preserve"> </w:t>
      </w:r>
    </w:p>
    <w:p w:rsidR="007A5F3A" w:rsidRDefault="00F15090" w:rsidP="007A5F3A">
      <w:pPr>
        <w:pStyle w:val="a3"/>
        <w:rPr>
          <w:i/>
          <w:iCs/>
        </w:rPr>
      </w:pPr>
      <w:r w:rsidRPr="00EC6F4E">
        <w:t>В целях организации и ведения бухгалтерского учета применя</w:t>
      </w:r>
      <w:r>
        <w:t>ются</w:t>
      </w:r>
      <w:r w:rsidRPr="00EC6F4E">
        <w:t xml:space="preserve"> следующие коды видов финансового обеспечения</w:t>
      </w:r>
      <w:r w:rsidRPr="00EC6F4E">
        <w:rPr>
          <w:i/>
          <w:iCs/>
        </w:rPr>
        <w:t>:</w:t>
      </w:r>
    </w:p>
    <w:p w:rsidR="007A5F3A" w:rsidRDefault="00F15090" w:rsidP="007A5F3A">
      <w:pPr>
        <w:pStyle w:val="a3"/>
      </w:pPr>
      <w:r w:rsidRPr="00EC6F4E">
        <w:t>2 - приносящая доход деятельность (собственные доходы  учреждения);</w:t>
      </w:r>
    </w:p>
    <w:p w:rsidR="00F15090" w:rsidRPr="006759D9" w:rsidRDefault="007A5F3A" w:rsidP="009F4AEF">
      <w:pPr>
        <w:pStyle w:val="a3"/>
        <w:ind w:left="709" w:firstLine="0"/>
        <w:jc w:val="left"/>
      </w:pPr>
      <w:r>
        <w:t>3-средства, поступившие во временное распоряжение;</w:t>
      </w:r>
      <w:r w:rsidR="00F15090" w:rsidRPr="00EC6F4E">
        <w:br/>
        <w:t>4 - субсидии на выполнение государственного  (муниципального) задания;</w:t>
      </w:r>
      <w:r w:rsidR="00F15090" w:rsidRPr="00EC6F4E">
        <w:br/>
      </w:r>
      <w:r w:rsidR="00F15090" w:rsidRPr="006759D9">
        <w:t>5 – субсидии на иные цели;</w:t>
      </w:r>
      <w:r w:rsidR="00F15090" w:rsidRPr="006759D9">
        <w:br/>
        <w:t xml:space="preserve">1.3. </w:t>
      </w:r>
      <w:r w:rsidR="00EA205F">
        <w:t xml:space="preserve">Организация ведения Б/У производится в соответствии с </w:t>
      </w:r>
      <w:r w:rsidR="00F15090" w:rsidRPr="006759D9">
        <w:t xml:space="preserve"> график</w:t>
      </w:r>
      <w:r w:rsidR="00EA205F">
        <w:t>ом</w:t>
      </w:r>
      <w:r w:rsidR="00F15090" w:rsidRPr="006759D9">
        <w:t xml:space="preserve"> документооборота, связанный с предоставлением первичных учетных документов (п. 6 Инструкции №157н).</w:t>
      </w:r>
      <w:r w:rsidR="00F15090" w:rsidRPr="006759D9">
        <w:rPr>
          <w:i/>
          <w:iCs/>
        </w:rPr>
        <w:t xml:space="preserve"> (приложение)</w:t>
      </w:r>
    </w:p>
    <w:p w:rsidR="00F15090" w:rsidRDefault="00F15090" w:rsidP="00537644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6759D9">
        <w:rPr>
          <w:sz w:val="28"/>
          <w:szCs w:val="28"/>
        </w:rPr>
        <w:t>1.4. Утвер</w:t>
      </w:r>
      <w:r>
        <w:rPr>
          <w:sz w:val="28"/>
          <w:szCs w:val="28"/>
        </w:rPr>
        <w:t>ж</w:t>
      </w:r>
      <w:r w:rsidRPr="006759D9">
        <w:rPr>
          <w:sz w:val="28"/>
          <w:szCs w:val="28"/>
        </w:rPr>
        <w:t xml:space="preserve">дена периодичность формирования регистров бухгалтерского учета на бумажных носителях. </w:t>
      </w:r>
      <w:r w:rsidRPr="00487A8D">
        <w:rPr>
          <w:i/>
          <w:iCs/>
          <w:sz w:val="28"/>
          <w:szCs w:val="28"/>
        </w:rPr>
        <w:t>(приложение)</w:t>
      </w:r>
    </w:p>
    <w:p w:rsidR="00F15090" w:rsidRPr="007200D4" w:rsidRDefault="00F15090" w:rsidP="00537644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200D4">
        <w:rPr>
          <w:sz w:val="28"/>
          <w:szCs w:val="28"/>
        </w:rPr>
        <w:t>1.5</w:t>
      </w:r>
      <w:r>
        <w:rPr>
          <w:sz w:val="28"/>
          <w:szCs w:val="28"/>
        </w:rPr>
        <w:t xml:space="preserve">  </w:t>
      </w:r>
      <w:r w:rsidR="00EA205F">
        <w:rPr>
          <w:sz w:val="28"/>
          <w:szCs w:val="28"/>
        </w:rPr>
        <w:t xml:space="preserve">Документы </w:t>
      </w:r>
      <w:r w:rsidR="00B04A0B">
        <w:rPr>
          <w:sz w:val="28"/>
          <w:szCs w:val="28"/>
        </w:rPr>
        <w:t xml:space="preserve">комплектуются и сшиваются согласно выписки из </w:t>
      </w:r>
      <w:r>
        <w:rPr>
          <w:sz w:val="28"/>
          <w:szCs w:val="28"/>
        </w:rPr>
        <w:t>номенклатур</w:t>
      </w:r>
      <w:r w:rsidR="00B04A0B">
        <w:rPr>
          <w:sz w:val="28"/>
          <w:szCs w:val="28"/>
        </w:rPr>
        <w:t>ы</w:t>
      </w:r>
      <w:r>
        <w:rPr>
          <w:sz w:val="28"/>
          <w:szCs w:val="28"/>
        </w:rPr>
        <w:t xml:space="preserve"> дел (</w:t>
      </w:r>
      <w:r w:rsidRPr="007200D4">
        <w:rPr>
          <w:i/>
          <w:iCs/>
          <w:sz w:val="28"/>
          <w:szCs w:val="28"/>
        </w:rPr>
        <w:t>приложение)</w:t>
      </w:r>
    </w:p>
    <w:p w:rsidR="00F15090" w:rsidRPr="006759D9" w:rsidRDefault="00F15090" w:rsidP="00794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9D9">
        <w:rPr>
          <w:sz w:val="28"/>
          <w:szCs w:val="28"/>
        </w:rPr>
        <w:t xml:space="preserve">1.6. Для ведения бухгалтерского учета и составления бухгалтерской отчетности применяется следующее программное  обеспечение 1С, </w:t>
      </w:r>
      <w:r w:rsidRPr="006759D9">
        <w:rPr>
          <w:sz w:val="28"/>
          <w:szCs w:val="28"/>
          <w:lang w:val="en-US"/>
        </w:rPr>
        <w:t>Web</w:t>
      </w:r>
      <w:r w:rsidRPr="006759D9">
        <w:rPr>
          <w:sz w:val="28"/>
          <w:szCs w:val="28"/>
        </w:rPr>
        <w:t>-консолидация, СБИС++.</w:t>
      </w:r>
    </w:p>
    <w:p w:rsidR="00F15090" w:rsidRPr="006759D9" w:rsidRDefault="00F15090" w:rsidP="00C81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9D9">
        <w:rPr>
          <w:sz w:val="28"/>
          <w:szCs w:val="28"/>
        </w:rPr>
        <w:t xml:space="preserve">1.8. Лимит остатка наличных денег в кассе утвержден Приказом по  учреждению  от </w:t>
      </w:r>
      <w:r w:rsidR="001B20AD">
        <w:rPr>
          <w:sz w:val="28"/>
          <w:szCs w:val="28"/>
        </w:rPr>
        <w:t>09</w:t>
      </w:r>
      <w:r w:rsidR="00B04A0B">
        <w:rPr>
          <w:sz w:val="28"/>
          <w:szCs w:val="28"/>
        </w:rPr>
        <w:t>.01.201</w:t>
      </w:r>
      <w:r w:rsidR="001B20AD">
        <w:rPr>
          <w:sz w:val="28"/>
          <w:szCs w:val="28"/>
        </w:rPr>
        <w:t>9</w:t>
      </w:r>
      <w:r w:rsidRPr="006759D9">
        <w:rPr>
          <w:sz w:val="28"/>
          <w:szCs w:val="28"/>
        </w:rPr>
        <w:t>г.</w:t>
      </w:r>
      <w:r w:rsidR="00B04A0B">
        <w:rPr>
          <w:sz w:val="28"/>
          <w:szCs w:val="28"/>
        </w:rPr>
        <w:t>№ 01-13/</w:t>
      </w:r>
      <w:r w:rsidR="001B20AD">
        <w:rPr>
          <w:sz w:val="28"/>
          <w:szCs w:val="28"/>
        </w:rPr>
        <w:t>024</w:t>
      </w:r>
      <w:r w:rsidRPr="006759D9">
        <w:rPr>
          <w:sz w:val="28"/>
          <w:szCs w:val="28"/>
        </w:rPr>
        <w:t xml:space="preserve"> (с учетом </w:t>
      </w:r>
      <w:r w:rsidR="00B04A0B">
        <w:rPr>
          <w:sz w:val="28"/>
          <w:szCs w:val="28"/>
        </w:rPr>
        <w:t>Указаний</w:t>
      </w:r>
      <w:r w:rsidRPr="006759D9">
        <w:rPr>
          <w:sz w:val="28"/>
          <w:szCs w:val="28"/>
        </w:rPr>
        <w:t xml:space="preserve"> Банка России </w:t>
      </w:r>
      <w:r w:rsidR="00B04A0B">
        <w:rPr>
          <w:sz w:val="28"/>
          <w:szCs w:val="28"/>
        </w:rPr>
        <w:t>от 11.03.2014 №3210-У</w:t>
      </w:r>
      <w:r w:rsidRPr="006759D9">
        <w:rPr>
          <w:sz w:val="28"/>
          <w:szCs w:val="28"/>
        </w:rPr>
        <w:t xml:space="preserve">) и подлежит пересмотру по мере необходимости.  </w:t>
      </w:r>
    </w:p>
    <w:p w:rsidR="00F15090" w:rsidRPr="006759D9" w:rsidRDefault="00F15090" w:rsidP="0036146C">
      <w:pPr>
        <w:ind w:firstLine="720"/>
        <w:jc w:val="both"/>
        <w:rPr>
          <w:sz w:val="28"/>
          <w:szCs w:val="28"/>
        </w:rPr>
      </w:pPr>
      <w:r w:rsidRPr="006759D9">
        <w:rPr>
          <w:sz w:val="28"/>
          <w:szCs w:val="28"/>
        </w:rPr>
        <w:t>1.9. В соответствии с Положени</w:t>
      </w:r>
      <w:r w:rsidR="00C540B5">
        <w:rPr>
          <w:sz w:val="28"/>
          <w:szCs w:val="28"/>
        </w:rPr>
        <w:t>ем</w:t>
      </w:r>
      <w:r w:rsidRPr="006759D9">
        <w:rPr>
          <w:sz w:val="28"/>
          <w:szCs w:val="28"/>
        </w:rPr>
        <w:t xml:space="preserve"> о порядке ведения кассовых операций с банкнотами и монетой Банка России на территории Российской Федерации от 12.10.2011 №373-П</w:t>
      </w:r>
      <w:r w:rsidRPr="006759D9">
        <w:rPr>
          <w:i/>
          <w:iCs/>
          <w:sz w:val="28"/>
          <w:szCs w:val="28"/>
        </w:rPr>
        <w:t xml:space="preserve"> </w:t>
      </w:r>
      <w:r w:rsidRPr="006759D9">
        <w:rPr>
          <w:sz w:val="28"/>
          <w:szCs w:val="28"/>
        </w:rPr>
        <w:t>установлен порядок и сроки проведения проверок фактического наличия наличных денег у материально-ответственных лиц. Для этого в учреждении создана комиссия для проведения внезапной ревизии кассы, инвентаризации ден</w:t>
      </w:r>
      <w:r w:rsidR="001B20AD">
        <w:rPr>
          <w:sz w:val="28"/>
          <w:szCs w:val="28"/>
        </w:rPr>
        <w:t>ежных средств</w:t>
      </w:r>
      <w:r w:rsidRPr="006759D9">
        <w:rPr>
          <w:sz w:val="28"/>
          <w:szCs w:val="28"/>
        </w:rPr>
        <w:t xml:space="preserve">. Инвентаризация наличных денежных средств, , ревизия кассы проводится в учреждении 1 раз в </w:t>
      </w:r>
      <w:r w:rsidR="001B20AD">
        <w:rPr>
          <w:sz w:val="28"/>
          <w:szCs w:val="28"/>
        </w:rPr>
        <w:t>месяц</w:t>
      </w:r>
      <w:r w:rsidRPr="006759D9">
        <w:rPr>
          <w:sz w:val="28"/>
          <w:szCs w:val="28"/>
        </w:rPr>
        <w:t>.</w:t>
      </w:r>
    </w:p>
    <w:p w:rsidR="00490030" w:rsidRPr="00490030" w:rsidRDefault="00F15090" w:rsidP="00490030">
      <w:pPr>
        <w:jc w:val="both"/>
        <w:rPr>
          <w:sz w:val="28"/>
          <w:szCs w:val="28"/>
        </w:rPr>
      </w:pPr>
      <w:r w:rsidRPr="006759D9">
        <w:rPr>
          <w:sz w:val="28"/>
          <w:szCs w:val="28"/>
        </w:rPr>
        <w:t xml:space="preserve">        1.10</w:t>
      </w:r>
      <w:r w:rsidR="00490030" w:rsidRPr="00490030">
        <w:rPr>
          <w:sz w:val="28"/>
          <w:szCs w:val="28"/>
        </w:rPr>
        <w:t>. Система оплаты труда работников, установление размеров окладов (должностных окладов), ставок заработной платы по профессиональным квалификационным группам и квалификационным уровням, а также выплат компенсационного и стимулирующего характера осуществляется на основании постановления Правительства Ярославской области от 29.06.2011 № 465-п «Об оплате труда работников учреждений системы образования Ярославской области</w:t>
      </w:r>
      <w:r w:rsidR="001B20AD">
        <w:rPr>
          <w:sz w:val="28"/>
          <w:szCs w:val="28"/>
        </w:rPr>
        <w:t>» и решения муниципалитета № 23 от 24.12.2012 об условиях(системе) оплаты труда работников муниципальных учреждений города Ярославля</w:t>
      </w:r>
      <w:r w:rsidR="00490030" w:rsidRPr="00490030">
        <w:rPr>
          <w:sz w:val="28"/>
          <w:szCs w:val="28"/>
        </w:rPr>
        <w:t>.</w:t>
      </w:r>
    </w:p>
    <w:p w:rsidR="00490030" w:rsidRPr="00490030" w:rsidRDefault="00490030" w:rsidP="00490030">
      <w:pPr>
        <w:jc w:val="both"/>
        <w:rPr>
          <w:sz w:val="28"/>
          <w:szCs w:val="28"/>
        </w:rPr>
      </w:pPr>
      <w:r w:rsidRPr="00490030">
        <w:rPr>
          <w:sz w:val="28"/>
          <w:szCs w:val="28"/>
        </w:rPr>
        <w:tab/>
        <w:t xml:space="preserve">Фонд оплаты труда </w:t>
      </w:r>
      <w:r>
        <w:rPr>
          <w:sz w:val="28"/>
          <w:szCs w:val="28"/>
        </w:rPr>
        <w:t xml:space="preserve">формируется </w:t>
      </w:r>
      <w:r w:rsidRPr="00490030">
        <w:rPr>
          <w:sz w:val="28"/>
          <w:szCs w:val="28"/>
        </w:rPr>
        <w:t xml:space="preserve"> по состоянию на 01 сентября учебного года согласно утвержденных тарификационных списков и </w:t>
      </w:r>
      <w:r>
        <w:rPr>
          <w:sz w:val="28"/>
          <w:szCs w:val="28"/>
        </w:rPr>
        <w:t xml:space="preserve">типового </w:t>
      </w:r>
      <w:r w:rsidRPr="00490030">
        <w:rPr>
          <w:sz w:val="28"/>
          <w:szCs w:val="28"/>
        </w:rPr>
        <w:t xml:space="preserve"> штатного расписания</w:t>
      </w:r>
      <w:r>
        <w:rPr>
          <w:sz w:val="28"/>
          <w:szCs w:val="28"/>
        </w:rPr>
        <w:t xml:space="preserve">, утвержденного директором школы </w:t>
      </w:r>
      <w:r w:rsidRPr="00490030">
        <w:rPr>
          <w:sz w:val="28"/>
          <w:szCs w:val="28"/>
        </w:rPr>
        <w:t xml:space="preserve"> по состоянию</w:t>
      </w:r>
      <w:r>
        <w:rPr>
          <w:sz w:val="28"/>
          <w:szCs w:val="28"/>
        </w:rPr>
        <w:t xml:space="preserve"> так же на 01сентября  </w:t>
      </w:r>
      <w:r w:rsidRPr="00490030">
        <w:rPr>
          <w:sz w:val="28"/>
          <w:szCs w:val="28"/>
        </w:rPr>
        <w:t>учебного года</w:t>
      </w:r>
      <w:r>
        <w:rPr>
          <w:sz w:val="28"/>
          <w:szCs w:val="28"/>
        </w:rPr>
        <w:t>.</w:t>
      </w:r>
    </w:p>
    <w:p w:rsidR="00490030" w:rsidRPr="00490030" w:rsidRDefault="00490030" w:rsidP="00490030">
      <w:pPr>
        <w:jc w:val="both"/>
        <w:rPr>
          <w:sz w:val="28"/>
          <w:szCs w:val="28"/>
        </w:rPr>
      </w:pPr>
      <w:r w:rsidRPr="00490030">
        <w:rPr>
          <w:sz w:val="28"/>
          <w:szCs w:val="28"/>
        </w:rPr>
        <w:t xml:space="preserve">          Начисление заработной платы производится на основании табеля учета использования рабочего времени и расчета заработной платы (ф.0504421)</w:t>
      </w:r>
      <w:r w:rsidR="0061286C">
        <w:rPr>
          <w:sz w:val="28"/>
          <w:szCs w:val="28"/>
        </w:rPr>
        <w:t xml:space="preserve"> (далее </w:t>
      </w:r>
      <w:r w:rsidR="0061286C">
        <w:rPr>
          <w:sz w:val="28"/>
          <w:szCs w:val="28"/>
        </w:rPr>
        <w:br/>
        <w:t>– Табель)</w:t>
      </w:r>
      <w:r w:rsidRPr="00490030">
        <w:rPr>
          <w:sz w:val="28"/>
          <w:szCs w:val="28"/>
        </w:rPr>
        <w:t>, предоставленными назначенными приказом учреждения за его оформление ответственными лицами. Табель фо</w:t>
      </w:r>
      <w:r>
        <w:rPr>
          <w:sz w:val="28"/>
          <w:szCs w:val="28"/>
        </w:rPr>
        <w:t>рмируется по следующим группам:</w:t>
      </w:r>
      <w:r w:rsidRPr="00490030">
        <w:rPr>
          <w:sz w:val="28"/>
          <w:szCs w:val="28"/>
        </w:rPr>
        <w:t xml:space="preserve"> администрация,</w:t>
      </w:r>
    </w:p>
    <w:p w:rsidR="00490030" w:rsidRPr="00490030" w:rsidRDefault="00490030" w:rsidP="00490030">
      <w:pPr>
        <w:jc w:val="both"/>
        <w:rPr>
          <w:sz w:val="28"/>
          <w:szCs w:val="28"/>
        </w:rPr>
      </w:pPr>
      <w:r w:rsidRPr="00490030">
        <w:rPr>
          <w:sz w:val="28"/>
          <w:szCs w:val="28"/>
        </w:rPr>
        <w:t>педагогический персонал,</w:t>
      </w:r>
      <w:r w:rsidR="00325C5F">
        <w:rPr>
          <w:sz w:val="28"/>
          <w:szCs w:val="28"/>
        </w:rPr>
        <w:t xml:space="preserve"> </w:t>
      </w:r>
      <w:r w:rsidRPr="00490030">
        <w:rPr>
          <w:sz w:val="28"/>
          <w:szCs w:val="28"/>
        </w:rPr>
        <w:t>медицинский персонал,</w:t>
      </w:r>
      <w:r w:rsidR="00617842">
        <w:rPr>
          <w:sz w:val="28"/>
          <w:szCs w:val="28"/>
        </w:rPr>
        <w:t xml:space="preserve"> </w:t>
      </w:r>
      <w:r w:rsidRPr="00490030">
        <w:rPr>
          <w:sz w:val="28"/>
          <w:szCs w:val="28"/>
        </w:rPr>
        <w:t>младший обслуживающий персонал.</w:t>
      </w:r>
    </w:p>
    <w:p w:rsidR="00490030" w:rsidRPr="00490030" w:rsidRDefault="00490030" w:rsidP="0061286C">
      <w:pPr>
        <w:ind w:firstLine="708"/>
        <w:jc w:val="both"/>
        <w:rPr>
          <w:sz w:val="28"/>
          <w:szCs w:val="28"/>
        </w:rPr>
      </w:pPr>
      <w:r w:rsidRPr="00490030">
        <w:rPr>
          <w:sz w:val="28"/>
          <w:szCs w:val="28"/>
        </w:rPr>
        <w:t>Табель открывается ежемесячно за 2 – 3 дня до начала расчетного периода на основании Табеля за прошлый месяц. Изменения списочного состава работников в Табеле производятся на основании документов по учету труда и его оплаты (учету кадров, использования рабочего времени). В Табеле регистрируются случаи отклонений от нормального использования рабочего времени, установленного правилами внутреннего трудового распорядка</w:t>
      </w:r>
      <w:r>
        <w:rPr>
          <w:sz w:val="28"/>
          <w:szCs w:val="28"/>
        </w:rPr>
        <w:t>.</w:t>
      </w:r>
      <w:r w:rsidRPr="00490030">
        <w:rPr>
          <w:sz w:val="28"/>
          <w:szCs w:val="28"/>
        </w:rPr>
        <w:t xml:space="preserve"> В нижней части строки записываются часы работы в ночное время. </w:t>
      </w:r>
    </w:p>
    <w:p w:rsidR="00490030" w:rsidRPr="00490030" w:rsidRDefault="00490030" w:rsidP="0061286C">
      <w:pPr>
        <w:ind w:firstLine="708"/>
        <w:jc w:val="both"/>
        <w:rPr>
          <w:sz w:val="28"/>
          <w:szCs w:val="28"/>
        </w:rPr>
      </w:pPr>
      <w:r w:rsidRPr="00490030">
        <w:rPr>
          <w:sz w:val="28"/>
          <w:szCs w:val="28"/>
        </w:rPr>
        <w:t xml:space="preserve">В сроки, установленные порядком документооборота работником, </w:t>
      </w:r>
      <w:r w:rsidR="0061286C">
        <w:rPr>
          <w:sz w:val="28"/>
          <w:szCs w:val="28"/>
        </w:rPr>
        <w:t>ответственным за ведение Табеля</w:t>
      </w:r>
      <w:r w:rsidRPr="00490030">
        <w:rPr>
          <w:sz w:val="28"/>
          <w:szCs w:val="28"/>
        </w:rPr>
        <w:t xml:space="preserve">, отражается количество дней </w:t>
      </w:r>
      <w:r>
        <w:rPr>
          <w:sz w:val="28"/>
          <w:szCs w:val="28"/>
        </w:rPr>
        <w:t>неявок</w:t>
      </w:r>
      <w:r w:rsidRPr="00490030">
        <w:rPr>
          <w:sz w:val="28"/>
          <w:szCs w:val="28"/>
        </w:rPr>
        <w:t>, а также количество часов по видам переработок (замещение, работа в праздничные дни, работа в ночное время и другие виды) с записью их в соответствующие графы. Заполненный Табель подписывается лицом, на которое возл</w:t>
      </w:r>
      <w:r w:rsidR="0061286C">
        <w:rPr>
          <w:sz w:val="28"/>
          <w:szCs w:val="28"/>
        </w:rPr>
        <w:t>ожено ведение Табеля</w:t>
      </w:r>
      <w:r w:rsidRPr="00490030">
        <w:rPr>
          <w:sz w:val="28"/>
          <w:szCs w:val="28"/>
        </w:rPr>
        <w:t xml:space="preserve">. Заполненный Табель сдается в бухгалтерию для проведения расчетов на первое число каждого месяца. Табель используется для составления Расчетно-платежной ведомости (ф.0504401). </w:t>
      </w:r>
    </w:p>
    <w:p w:rsidR="00490030" w:rsidRPr="00490030" w:rsidRDefault="00490030" w:rsidP="0061286C">
      <w:pPr>
        <w:ind w:firstLine="708"/>
        <w:jc w:val="both"/>
        <w:rPr>
          <w:sz w:val="28"/>
          <w:szCs w:val="28"/>
        </w:rPr>
      </w:pPr>
      <w:r w:rsidRPr="00490030">
        <w:rPr>
          <w:sz w:val="28"/>
          <w:szCs w:val="28"/>
        </w:rPr>
        <w:lastRenderedPageBreak/>
        <w:t>При обнаружении лицом, ответственным за сост</w:t>
      </w:r>
      <w:r w:rsidR="0061286C">
        <w:rPr>
          <w:sz w:val="28"/>
          <w:szCs w:val="28"/>
        </w:rPr>
        <w:t>авление и представление Табеля</w:t>
      </w:r>
      <w:r w:rsidRPr="00490030">
        <w:rPr>
          <w:sz w:val="28"/>
          <w:szCs w:val="28"/>
        </w:rPr>
        <w:t>, факта неотражения отклонений или неполноты представленных сведений об учете рабочего времени (представление работн</w:t>
      </w:r>
      <w:r w:rsidR="0061286C">
        <w:rPr>
          <w:sz w:val="28"/>
          <w:szCs w:val="28"/>
        </w:rPr>
        <w:t>иком листка нетрудоспособности,</w:t>
      </w:r>
      <w:r w:rsidR="00A804A8">
        <w:rPr>
          <w:sz w:val="28"/>
          <w:szCs w:val="28"/>
        </w:rPr>
        <w:t xml:space="preserve"> приказа </w:t>
      </w:r>
      <w:r w:rsidRPr="00490030">
        <w:rPr>
          <w:sz w:val="28"/>
          <w:szCs w:val="28"/>
        </w:rPr>
        <w:t>о предоставлении отпуска работнику и других документов, в том числе в связи с поздним представлением документов), лицо, отве</w:t>
      </w:r>
      <w:r w:rsidR="0061286C">
        <w:rPr>
          <w:sz w:val="28"/>
          <w:szCs w:val="28"/>
        </w:rPr>
        <w:t>тственное за составление Табеля</w:t>
      </w:r>
      <w:r w:rsidRPr="00490030">
        <w:rPr>
          <w:sz w:val="28"/>
          <w:szCs w:val="28"/>
        </w:rPr>
        <w:t xml:space="preserve">, обязано учесть необходимые изменения и представить корректирующий Табель, составленный с учетом изменений в порядке и сроки, предусмотренные документооборотом. </w:t>
      </w:r>
    </w:p>
    <w:p w:rsidR="00490030" w:rsidRPr="00490030" w:rsidRDefault="00490030" w:rsidP="0061286C">
      <w:pPr>
        <w:ind w:firstLine="708"/>
        <w:jc w:val="both"/>
        <w:rPr>
          <w:sz w:val="28"/>
          <w:szCs w:val="28"/>
        </w:rPr>
      </w:pPr>
      <w:r w:rsidRPr="00490030">
        <w:rPr>
          <w:sz w:val="28"/>
          <w:szCs w:val="28"/>
        </w:rPr>
        <w:t>Установлены сроки выдачи заработной платы и осуществления  других расчетов с  персоналом:</w:t>
      </w:r>
    </w:p>
    <w:p w:rsidR="00490030" w:rsidRPr="00490030" w:rsidRDefault="00490030" w:rsidP="00490030">
      <w:pPr>
        <w:jc w:val="both"/>
        <w:rPr>
          <w:sz w:val="28"/>
          <w:szCs w:val="28"/>
        </w:rPr>
      </w:pPr>
      <w:r w:rsidRPr="00490030">
        <w:rPr>
          <w:sz w:val="28"/>
          <w:szCs w:val="28"/>
        </w:rPr>
        <w:t xml:space="preserve">- заработная плата за первую половину месяца - 29 числа текущего месяца; </w:t>
      </w:r>
    </w:p>
    <w:p w:rsidR="0061286C" w:rsidRDefault="00490030" w:rsidP="00490030">
      <w:pPr>
        <w:jc w:val="both"/>
        <w:rPr>
          <w:sz w:val="28"/>
          <w:szCs w:val="28"/>
        </w:rPr>
      </w:pPr>
      <w:r w:rsidRPr="00490030">
        <w:rPr>
          <w:sz w:val="28"/>
          <w:szCs w:val="28"/>
        </w:rPr>
        <w:t>- заработная плата за вт</w:t>
      </w:r>
      <w:r w:rsidR="00617842">
        <w:rPr>
          <w:sz w:val="28"/>
          <w:szCs w:val="28"/>
        </w:rPr>
        <w:t>орую половину месяца - 14 числа</w:t>
      </w:r>
      <w:r w:rsidRPr="00490030">
        <w:rPr>
          <w:sz w:val="28"/>
          <w:szCs w:val="28"/>
        </w:rPr>
        <w:t xml:space="preserve">,  следующего месяца. </w:t>
      </w:r>
    </w:p>
    <w:p w:rsidR="00325C5F" w:rsidRDefault="0061286C" w:rsidP="00612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116 Трудового кодекса сотрудникам учреждения предоставляется дополнительный оплачиваемый отпуск помимо </w:t>
      </w:r>
      <w:r w:rsidRPr="002D1C0E">
        <w:rPr>
          <w:sz w:val="28"/>
          <w:szCs w:val="28"/>
        </w:rPr>
        <w:t>устано</w:t>
      </w:r>
      <w:r>
        <w:rPr>
          <w:sz w:val="28"/>
          <w:szCs w:val="28"/>
        </w:rPr>
        <w:t xml:space="preserve">вленного основного отпуска. По истечению права на предоставление дополнительного отпуска сотруднику неиспользованные дни на следующий период не переносятся. </w:t>
      </w:r>
    </w:p>
    <w:p w:rsidR="00490030" w:rsidRPr="00490030" w:rsidRDefault="0061286C" w:rsidP="00612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дополнительного отпуска сотрудников осуществляется по согласованию директором учреждения и при нали</w:t>
      </w:r>
      <w:r w:rsidR="00325C5F">
        <w:rPr>
          <w:sz w:val="28"/>
          <w:szCs w:val="28"/>
        </w:rPr>
        <w:t xml:space="preserve">чии денежных средств на лицевом </w:t>
      </w:r>
      <w:r>
        <w:rPr>
          <w:sz w:val="28"/>
          <w:szCs w:val="28"/>
        </w:rPr>
        <w:t xml:space="preserve">счете учреждения.  </w:t>
      </w:r>
      <w:r w:rsidRPr="00956CE3">
        <w:rPr>
          <w:sz w:val="28"/>
          <w:szCs w:val="28"/>
          <w:highlight w:val="yellow"/>
        </w:rPr>
        <w:t xml:space="preserve">                         </w:t>
      </w:r>
      <w:r w:rsidRPr="00956CE3">
        <w:rPr>
          <w:sz w:val="28"/>
          <w:szCs w:val="28"/>
          <w:highlight w:val="yellow"/>
        </w:rPr>
        <w:br/>
      </w:r>
      <w:r>
        <w:rPr>
          <w:sz w:val="28"/>
          <w:szCs w:val="28"/>
        </w:rPr>
        <w:t xml:space="preserve">          В случае увольнения сотрудника, оставшиеся без использования дни дополнительного отпуска в расчет денежных сумм компенсационных выплат не включаются.</w:t>
      </w:r>
      <w:r w:rsidR="00490030" w:rsidRPr="00490030">
        <w:rPr>
          <w:sz w:val="28"/>
          <w:szCs w:val="28"/>
        </w:rPr>
        <w:t xml:space="preserve">             </w:t>
      </w:r>
    </w:p>
    <w:p w:rsidR="00490030" w:rsidRPr="00490030" w:rsidRDefault="00490030" w:rsidP="00325C5F">
      <w:pPr>
        <w:ind w:firstLine="708"/>
        <w:jc w:val="both"/>
        <w:rPr>
          <w:sz w:val="28"/>
          <w:szCs w:val="28"/>
        </w:rPr>
      </w:pPr>
      <w:r w:rsidRPr="00490030">
        <w:rPr>
          <w:sz w:val="28"/>
          <w:szCs w:val="28"/>
        </w:rPr>
        <w:t xml:space="preserve">Расчеты с персоналом учреждения при увольнении, а также при предоставлении очередных отпусков   осуществляются в </w:t>
      </w:r>
      <w:r w:rsidR="00EC1315">
        <w:rPr>
          <w:sz w:val="28"/>
          <w:szCs w:val="28"/>
        </w:rPr>
        <w:t>день</w:t>
      </w:r>
      <w:r w:rsidRPr="00490030">
        <w:rPr>
          <w:sz w:val="28"/>
          <w:szCs w:val="28"/>
        </w:rPr>
        <w:t xml:space="preserve">  подписания соответствующего  приказа руководителя. При совпадении дня выплаты с выходным или нерабочим праздничным днем выплата заработной платы производится накануне этого дня.</w:t>
      </w:r>
      <w:r w:rsidR="00325C5F">
        <w:rPr>
          <w:sz w:val="28"/>
          <w:szCs w:val="28"/>
        </w:rPr>
        <w:t xml:space="preserve"> </w:t>
      </w:r>
      <w:r w:rsidRPr="00490030">
        <w:rPr>
          <w:sz w:val="28"/>
          <w:szCs w:val="28"/>
        </w:rPr>
        <w:t>Прочие расчеты с персоналом  осуществляются в сроки выплаты заработной платы.</w:t>
      </w:r>
    </w:p>
    <w:p w:rsidR="00490030" w:rsidRPr="00490030" w:rsidRDefault="00490030" w:rsidP="00325C5F">
      <w:pPr>
        <w:ind w:firstLine="708"/>
        <w:jc w:val="both"/>
        <w:rPr>
          <w:sz w:val="28"/>
          <w:szCs w:val="28"/>
        </w:rPr>
      </w:pPr>
      <w:r w:rsidRPr="00490030">
        <w:rPr>
          <w:sz w:val="28"/>
          <w:szCs w:val="28"/>
        </w:rPr>
        <w:t>Начисление заработной платы сотрудников по основному месту работы осуществляется в разрезе кодов начислений по наименованиям:</w:t>
      </w:r>
      <w:r w:rsidR="00325C5F">
        <w:rPr>
          <w:sz w:val="28"/>
          <w:szCs w:val="28"/>
        </w:rPr>
        <w:t xml:space="preserve"> </w:t>
      </w:r>
      <w:r w:rsidRPr="00490030">
        <w:rPr>
          <w:sz w:val="28"/>
          <w:szCs w:val="28"/>
        </w:rPr>
        <w:t>1</w:t>
      </w:r>
      <w:r w:rsidR="00617842">
        <w:rPr>
          <w:sz w:val="28"/>
          <w:szCs w:val="28"/>
        </w:rPr>
        <w:t xml:space="preserve"> </w:t>
      </w:r>
      <w:r w:rsidRPr="00490030">
        <w:rPr>
          <w:sz w:val="28"/>
          <w:szCs w:val="28"/>
        </w:rPr>
        <w:t>-</w:t>
      </w:r>
      <w:r w:rsidRPr="00490030">
        <w:rPr>
          <w:sz w:val="28"/>
          <w:szCs w:val="28"/>
        </w:rPr>
        <w:tab/>
        <w:t>основная оплата из тарификации,</w:t>
      </w:r>
      <w:r w:rsidR="00325C5F">
        <w:rPr>
          <w:sz w:val="28"/>
          <w:szCs w:val="28"/>
        </w:rPr>
        <w:t xml:space="preserve"> </w:t>
      </w:r>
      <w:r w:rsidRPr="00490030">
        <w:rPr>
          <w:sz w:val="28"/>
          <w:szCs w:val="28"/>
        </w:rPr>
        <w:t>9 – доплата за совмещение.</w:t>
      </w:r>
    </w:p>
    <w:p w:rsidR="00490030" w:rsidRPr="00490030" w:rsidRDefault="00490030" w:rsidP="00325C5F">
      <w:pPr>
        <w:ind w:firstLine="708"/>
        <w:jc w:val="both"/>
        <w:rPr>
          <w:sz w:val="28"/>
          <w:szCs w:val="28"/>
        </w:rPr>
      </w:pPr>
      <w:r w:rsidRPr="00490030">
        <w:rPr>
          <w:sz w:val="28"/>
          <w:szCs w:val="28"/>
        </w:rPr>
        <w:t>Оплата питания сотрудников производится через удержание из заработной платы, внутренним платежом переводится с заработной платы на внебюджетные средства, далее оплачивается поставщику.</w:t>
      </w:r>
    </w:p>
    <w:p w:rsidR="00490030" w:rsidRDefault="00490030" w:rsidP="00325C5F">
      <w:pPr>
        <w:ind w:firstLine="708"/>
        <w:jc w:val="both"/>
        <w:rPr>
          <w:sz w:val="28"/>
          <w:szCs w:val="28"/>
        </w:rPr>
      </w:pPr>
      <w:r w:rsidRPr="00490030">
        <w:rPr>
          <w:sz w:val="28"/>
          <w:szCs w:val="28"/>
        </w:rPr>
        <w:t xml:space="preserve">Заработная плата перечисляется на </w:t>
      </w:r>
      <w:r w:rsidR="00A804A8">
        <w:rPr>
          <w:sz w:val="28"/>
          <w:szCs w:val="28"/>
        </w:rPr>
        <w:t>карт-</w:t>
      </w:r>
      <w:r w:rsidRPr="00490030">
        <w:rPr>
          <w:sz w:val="28"/>
          <w:szCs w:val="28"/>
        </w:rPr>
        <w:t xml:space="preserve">счета держателей согласно реестра на зачисление денежных средств на вклады сотрудников в соответствии с заключенным договором между учреждением и банком. В исключительных случаях заработная плата может зачислена на иные вклады сотрудников вне договора на зачисление заработной платы по заявлению сотрудника, согласованного директором учреждения.  </w:t>
      </w:r>
    </w:p>
    <w:p w:rsidR="00F15090" w:rsidRPr="006759D9" w:rsidRDefault="00F15090" w:rsidP="00E27E19">
      <w:pPr>
        <w:ind w:firstLine="709"/>
        <w:jc w:val="both"/>
        <w:rPr>
          <w:sz w:val="28"/>
          <w:szCs w:val="28"/>
        </w:rPr>
      </w:pPr>
      <w:r w:rsidRPr="006759D9">
        <w:rPr>
          <w:sz w:val="28"/>
          <w:szCs w:val="28"/>
        </w:rPr>
        <w:t xml:space="preserve">1.11. Инвентаризация активов и обязательств, проводится перед составлением годовой бухгалтерской отчетности ежегодно на основании приказа руководителя учреждения, но не ранее 01 октября отчетного года, а также в случаях, предусмотренных </w:t>
      </w:r>
      <w:hyperlink r:id="rId9" w:history="1">
        <w:r w:rsidRPr="006759D9">
          <w:rPr>
            <w:rStyle w:val="a8"/>
            <w:sz w:val="28"/>
            <w:szCs w:val="28"/>
            <w:u w:val="none"/>
          </w:rPr>
          <w:t>Методическими указания</w:t>
        </w:r>
      </w:hyperlink>
      <w:r w:rsidRPr="006759D9">
        <w:rPr>
          <w:sz w:val="28"/>
          <w:szCs w:val="28"/>
        </w:rPr>
        <w:t xml:space="preserve">ми по инвентаризации имущества и финансовых обязательств, утвержденными </w:t>
      </w:r>
      <w:hyperlink r:id="rId10" w:history="1">
        <w:r w:rsidRPr="006759D9">
          <w:rPr>
            <w:rStyle w:val="a8"/>
            <w:sz w:val="28"/>
            <w:szCs w:val="28"/>
            <w:u w:val="none"/>
          </w:rPr>
          <w:t>приказом</w:t>
        </w:r>
      </w:hyperlink>
      <w:r w:rsidRPr="006759D9">
        <w:rPr>
          <w:sz w:val="28"/>
          <w:szCs w:val="28"/>
        </w:rPr>
        <w:t xml:space="preserve"> Минфина России от 13.06.1995 №49.</w:t>
      </w:r>
    </w:p>
    <w:p w:rsidR="00F15090" w:rsidRPr="006759D9" w:rsidRDefault="00F15090" w:rsidP="00B750D8">
      <w:pPr>
        <w:ind w:firstLine="709"/>
        <w:jc w:val="both"/>
        <w:rPr>
          <w:i/>
          <w:iCs/>
          <w:sz w:val="28"/>
          <w:szCs w:val="28"/>
        </w:rPr>
      </w:pPr>
      <w:r w:rsidRPr="006759D9">
        <w:rPr>
          <w:sz w:val="28"/>
          <w:szCs w:val="28"/>
        </w:rPr>
        <w:t xml:space="preserve">Случаи, сроки и порядок проведения инвентаризации, а также перечень объектов, подлежащих инвентаризации, находящихся как на балансовых так и на забалансовых </w:t>
      </w:r>
      <w:r w:rsidRPr="006759D9">
        <w:rPr>
          <w:sz w:val="28"/>
          <w:szCs w:val="28"/>
        </w:rPr>
        <w:lastRenderedPageBreak/>
        <w:t>счетах определяются приказом директора учреждения в соответствии с п.3 ст.11 Федерального закона №402-ФЗ.</w:t>
      </w:r>
      <w:r w:rsidRPr="006759D9">
        <w:rPr>
          <w:i/>
          <w:iCs/>
          <w:sz w:val="28"/>
          <w:szCs w:val="28"/>
        </w:rPr>
        <w:t xml:space="preserve"> </w:t>
      </w:r>
    </w:p>
    <w:p w:rsidR="00F15090" w:rsidRPr="006759D9" w:rsidRDefault="00F15090" w:rsidP="00325C5F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6759D9">
        <w:rPr>
          <w:sz w:val="28"/>
          <w:szCs w:val="28"/>
        </w:rPr>
        <w:t>Состав инвентаризационной комиссии</w:t>
      </w:r>
      <w:r w:rsidRPr="006759D9">
        <w:rPr>
          <w:i/>
          <w:iCs/>
          <w:sz w:val="28"/>
          <w:szCs w:val="28"/>
        </w:rPr>
        <w:t xml:space="preserve"> </w:t>
      </w:r>
      <w:r w:rsidRPr="006759D9">
        <w:rPr>
          <w:sz w:val="28"/>
          <w:szCs w:val="28"/>
        </w:rPr>
        <w:t xml:space="preserve">утвержден отдельным приказом директора учреждения. </w:t>
      </w:r>
    </w:p>
    <w:p w:rsidR="00F15090" w:rsidRDefault="00F15090" w:rsidP="00C33CB8">
      <w:pPr>
        <w:pStyle w:val="a3"/>
        <w:ind w:firstLine="708"/>
        <w:jc w:val="center"/>
        <w:rPr>
          <w:b/>
          <w:bCs/>
        </w:rPr>
      </w:pPr>
      <w:r w:rsidRPr="00EC6F4E">
        <w:rPr>
          <w:b/>
          <w:bCs/>
        </w:rPr>
        <w:t>2. Методический раздел</w:t>
      </w:r>
    </w:p>
    <w:p w:rsidR="00325C5F" w:rsidRPr="00EC6F4E" w:rsidRDefault="00325C5F" w:rsidP="00C33CB8">
      <w:pPr>
        <w:pStyle w:val="a3"/>
        <w:ind w:firstLine="708"/>
        <w:jc w:val="center"/>
        <w:rPr>
          <w:b/>
          <w:bCs/>
        </w:rPr>
      </w:pPr>
    </w:p>
    <w:p w:rsidR="00F15090" w:rsidRPr="00EC6F4E" w:rsidRDefault="00F15090" w:rsidP="00037344">
      <w:pPr>
        <w:pStyle w:val="a3"/>
      </w:pPr>
      <w:r w:rsidRPr="00EC6F4E">
        <w:t>2.1. Применя</w:t>
      </w:r>
      <w:r>
        <w:t>ется</w:t>
      </w:r>
      <w:r w:rsidRPr="00EC6F4E">
        <w:t xml:space="preserve"> структур</w:t>
      </w:r>
      <w:r>
        <w:t>а</w:t>
      </w:r>
      <w:r w:rsidRPr="00EC6F4E">
        <w:t xml:space="preserve"> инвентарного номера объекта основных средств, рекомендованн</w:t>
      </w:r>
      <w:r>
        <w:t>ая</w:t>
      </w:r>
      <w:r w:rsidRPr="00EC6F4E">
        <w:t xml:space="preserve"> Методологическим советом по бюджетному учету при Губернаторе области (информационное письмо департамента финансов от 30.06.2011 №их.33-1820/11), из семи разрядов:</w:t>
      </w:r>
    </w:p>
    <w:p w:rsidR="00F15090" w:rsidRPr="00EC6F4E" w:rsidRDefault="00F15090" w:rsidP="00037344">
      <w:pPr>
        <w:pStyle w:val="a3"/>
        <w:numPr>
          <w:ilvl w:val="0"/>
          <w:numId w:val="15"/>
        </w:numPr>
        <w:ind w:hanging="11"/>
      </w:pPr>
      <w:r w:rsidRPr="00EC6F4E">
        <w:t>1 разряд – код вида деятельности,</w:t>
      </w:r>
    </w:p>
    <w:p w:rsidR="00F15090" w:rsidRPr="00EC6F4E" w:rsidRDefault="00F15090" w:rsidP="00037344">
      <w:pPr>
        <w:pStyle w:val="a3"/>
        <w:numPr>
          <w:ilvl w:val="0"/>
          <w:numId w:val="15"/>
        </w:numPr>
        <w:ind w:hanging="11"/>
      </w:pPr>
      <w:r w:rsidRPr="00EC6F4E">
        <w:t xml:space="preserve">2-3 разряд – код аналитического счета плана счетов бухгалтерского учета по учету основных средств, </w:t>
      </w:r>
    </w:p>
    <w:p w:rsidR="00F15090" w:rsidRPr="00EC6F4E" w:rsidRDefault="00F15090" w:rsidP="00037344">
      <w:pPr>
        <w:pStyle w:val="a3"/>
        <w:numPr>
          <w:ilvl w:val="0"/>
          <w:numId w:val="15"/>
        </w:numPr>
        <w:ind w:hanging="11"/>
        <w:rPr>
          <w:i/>
          <w:iCs/>
          <w:color w:val="000000"/>
          <w:spacing w:val="2"/>
        </w:rPr>
      </w:pPr>
      <w:r w:rsidRPr="00EC6F4E">
        <w:t>4-7 разряд – порядковый инвентарный номер.</w:t>
      </w:r>
    </w:p>
    <w:p w:rsidR="00F15090" w:rsidRPr="0055498B" w:rsidRDefault="00F15090" w:rsidP="00325C5F">
      <w:pPr>
        <w:pStyle w:val="a3"/>
      </w:pPr>
      <w:r w:rsidRPr="00EC6F4E">
        <w:t>2.2. Выбытие (отпуск) материальных запасов производит</w:t>
      </w:r>
      <w:r>
        <w:t>ся</w:t>
      </w:r>
      <w:r w:rsidRPr="00EC6F4E">
        <w:t xml:space="preserve"> по средней фактической стоимости непрерывно в течение финансового года (п.108 Инструкции №157н).</w:t>
      </w:r>
      <w:r w:rsidRPr="0055498B">
        <w:t>Списание недвижимого и особо ценного движимого имущества в учреждении проводится в соответствии с Порядком списания муниципального имущества,  утвержденным постановлением мэра города Ярославля от 07.08.2006 №2843( в редакции постановления мэра от 11.02.2009 №310, постановления мэрии от 14.10.2011 №2708), оформляется типовыми актами на списание постоянно действующей комиссией и утверждается главным распорядителем в соответствии с распоряжением КУМИ. Разборка и демонтаж основных средств до утверждения соответствующих актов не допускается</w:t>
      </w:r>
      <w:r>
        <w:t>.</w:t>
      </w:r>
    </w:p>
    <w:p w:rsidR="00F15090" w:rsidRPr="00EC6F4E" w:rsidRDefault="00F15090" w:rsidP="0060069A">
      <w:pPr>
        <w:pStyle w:val="a3"/>
      </w:pPr>
      <w:r w:rsidRPr="00EC6F4E">
        <w:t>2.</w:t>
      </w:r>
      <w:r>
        <w:t>3</w:t>
      </w:r>
      <w:r w:rsidRPr="00EC6F4E">
        <w:t>.</w:t>
      </w:r>
      <w:r>
        <w:t>О</w:t>
      </w:r>
      <w:r w:rsidRPr="00EC6F4E">
        <w:t>тражение принятых обязательств</w:t>
      </w:r>
      <w:r>
        <w:t xml:space="preserve"> </w:t>
      </w:r>
      <w:r w:rsidRPr="00EC6F4E">
        <w:t xml:space="preserve">осуществляется </w:t>
      </w:r>
      <w:r>
        <w:t>на основании плана ФХД, плана-графика.</w:t>
      </w:r>
    </w:p>
    <w:p w:rsidR="00F15090" w:rsidRPr="002E7CCD" w:rsidRDefault="00F15090" w:rsidP="002E7CCD">
      <w:pPr>
        <w:pStyle w:val="ConsPlusNormal"/>
        <w:rPr>
          <w:i w:val="0"/>
          <w:iCs w:val="0"/>
        </w:rPr>
      </w:pPr>
      <w:r w:rsidRPr="002E7CCD">
        <w:rPr>
          <w:i w:val="0"/>
          <w:iCs w:val="0"/>
        </w:rPr>
        <w:t xml:space="preserve">          2.4. Установлен порядок оценки бланков строгой отчетности на забалансовом счете 03 «Бланки строгой отчетности» условная оценка: один бланк - один рубль. В целях организации контроля за целевым    использованием денежных  документов операции по их использованию отражаются  на счете  020105000 "Денежные документы". </w:t>
      </w:r>
    </w:p>
    <w:p w:rsidR="00F15090" w:rsidRPr="002E7CCD" w:rsidRDefault="00F15090" w:rsidP="002E7CCD">
      <w:pPr>
        <w:pStyle w:val="ConsPlusNormal"/>
        <w:rPr>
          <w:i w:val="0"/>
          <w:iCs w:val="0"/>
        </w:rPr>
      </w:pPr>
      <w:r w:rsidRPr="002E7CCD">
        <w:rPr>
          <w:i w:val="0"/>
          <w:iCs w:val="0"/>
        </w:rPr>
        <w:t xml:space="preserve">       2.5. Установлен перечень материальных ценностей, учитываемых на забалансовом счете 09 «Запасные части к транспортным средствам, выданные взамен изношенных» (двигатели, аккумуляторы, шины, покрышки и т.п.) </w:t>
      </w:r>
    </w:p>
    <w:p w:rsidR="00F15090" w:rsidRDefault="00F15090" w:rsidP="002E7CCD">
      <w:pPr>
        <w:pStyle w:val="a3"/>
        <w:rPr>
          <w:color w:val="000000"/>
          <w:spacing w:val="2"/>
        </w:rPr>
      </w:pPr>
      <w:r w:rsidRPr="00EC6F4E">
        <w:rPr>
          <w:color w:val="000000"/>
          <w:spacing w:val="2"/>
        </w:rPr>
        <w:t>2.</w:t>
      </w:r>
      <w:r>
        <w:rPr>
          <w:color w:val="000000"/>
          <w:spacing w:val="2"/>
        </w:rPr>
        <w:t>6</w:t>
      </w:r>
      <w:r w:rsidRPr="00EC6F4E">
        <w:rPr>
          <w:color w:val="000000"/>
          <w:spacing w:val="2"/>
        </w:rPr>
        <w:t xml:space="preserve">. На забалансовом счете 21 «Основные </w:t>
      </w:r>
      <w:r>
        <w:rPr>
          <w:color w:val="000000"/>
          <w:spacing w:val="2"/>
        </w:rPr>
        <w:t xml:space="preserve">средства стоимостью до </w:t>
      </w:r>
      <w:r w:rsidR="007D392C">
        <w:rPr>
          <w:color w:val="000000"/>
          <w:spacing w:val="2"/>
        </w:rPr>
        <w:t>10</w:t>
      </w:r>
      <w:r>
        <w:rPr>
          <w:color w:val="000000"/>
          <w:spacing w:val="2"/>
        </w:rPr>
        <w:t>000 рублей</w:t>
      </w:r>
      <w:r w:rsidRPr="00EC6F4E">
        <w:rPr>
          <w:color w:val="000000"/>
          <w:spacing w:val="2"/>
        </w:rPr>
        <w:t xml:space="preserve"> включительно в эксплуатации» ве</w:t>
      </w:r>
      <w:r>
        <w:rPr>
          <w:color w:val="000000"/>
          <w:spacing w:val="2"/>
        </w:rPr>
        <w:t xml:space="preserve">дется </w:t>
      </w:r>
      <w:r w:rsidRPr="00EC6F4E">
        <w:rPr>
          <w:color w:val="000000"/>
          <w:spacing w:val="2"/>
        </w:rPr>
        <w:t xml:space="preserve">учет находящихся в эксплуатации основных средств стоимостью до </w:t>
      </w:r>
      <w:r w:rsidR="007D392C">
        <w:rPr>
          <w:color w:val="000000"/>
          <w:spacing w:val="2"/>
        </w:rPr>
        <w:t>10</w:t>
      </w:r>
      <w:r w:rsidRPr="00EC6F4E">
        <w:rPr>
          <w:color w:val="000000"/>
          <w:spacing w:val="2"/>
        </w:rPr>
        <w:t xml:space="preserve">000 руб. включительно </w:t>
      </w:r>
    </w:p>
    <w:p w:rsidR="00F15090" w:rsidRPr="00EC6F4E" w:rsidRDefault="00F15090" w:rsidP="006F127C">
      <w:pPr>
        <w:pStyle w:val="a3"/>
        <w:rPr>
          <w:color w:val="000000"/>
          <w:spacing w:val="2"/>
        </w:rPr>
      </w:pPr>
      <w:r w:rsidRPr="00EC6F4E">
        <w:rPr>
          <w:color w:val="000000"/>
          <w:spacing w:val="2"/>
        </w:rPr>
        <w:t xml:space="preserve">- в </w:t>
      </w:r>
      <w:r>
        <w:rPr>
          <w:color w:val="000000"/>
          <w:spacing w:val="2"/>
        </w:rPr>
        <w:t>условной оценке: один объект - сто</w:t>
      </w:r>
      <w:r w:rsidRPr="00EC6F4E">
        <w:rPr>
          <w:color w:val="000000"/>
          <w:spacing w:val="2"/>
        </w:rPr>
        <w:t xml:space="preserve"> руб</w:t>
      </w:r>
      <w:r>
        <w:rPr>
          <w:color w:val="000000"/>
          <w:spacing w:val="2"/>
        </w:rPr>
        <w:t>лей</w:t>
      </w:r>
      <w:r w:rsidRPr="00EC6F4E">
        <w:rPr>
          <w:color w:val="000000"/>
          <w:spacing w:val="2"/>
        </w:rPr>
        <w:t>;</w:t>
      </w:r>
    </w:p>
    <w:p w:rsidR="00F15090" w:rsidRPr="00B86F20" w:rsidRDefault="00F15090" w:rsidP="004F0A86">
      <w:pPr>
        <w:pStyle w:val="a3"/>
        <w:tabs>
          <w:tab w:val="num" w:pos="1134"/>
        </w:tabs>
        <w:ind w:firstLine="567"/>
      </w:pPr>
      <w:r w:rsidRPr="00EC6F4E">
        <w:rPr>
          <w:spacing w:val="2"/>
        </w:rPr>
        <w:t>2.</w:t>
      </w:r>
      <w:r>
        <w:rPr>
          <w:spacing w:val="2"/>
        </w:rPr>
        <w:t>7</w:t>
      </w:r>
      <w:r w:rsidRPr="00EC6F4E">
        <w:rPr>
          <w:spacing w:val="2"/>
        </w:rPr>
        <w:t xml:space="preserve">. </w:t>
      </w:r>
      <w:r w:rsidRPr="00B86F20">
        <w:rPr>
          <w:spacing w:val="2"/>
        </w:rPr>
        <w:t>Р</w:t>
      </w:r>
      <w:r w:rsidRPr="00B86F20">
        <w:t>аздельный учет по видам доходов и расходов на счетах финансового результата текущего финансового года, в том числе для целей налогового учета, учреждением осуществляется по счету 401.20"Расходы текущего финансового года",  по счету 401.10 "Доходы текущего финансового года"  (п. 299. Инструкции №157н).</w:t>
      </w: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F15090">
        <w:trPr>
          <w:trHeight w:val="1079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F15090" w:rsidRDefault="00F15090" w:rsidP="00936858">
            <w:pPr>
              <w:tabs>
                <w:tab w:val="left" w:pos="0"/>
                <w:tab w:val="left" w:pos="83"/>
              </w:tabs>
              <w:autoSpaceDE w:val="0"/>
              <w:autoSpaceDN w:val="0"/>
              <w:adjustRightInd w:val="0"/>
              <w:ind w:firstLine="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B646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  <w:r w:rsidRPr="00DB646C">
              <w:rPr>
                <w:sz w:val="28"/>
                <w:szCs w:val="28"/>
              </w:rPr>
              <w:t>.</w:t>
            </w:r>
            <w:r w:rsidRPr="00EC6F4E">
              <w:t xml:space="preserve"> </w:t>
            </w:r>
            <w:r>
              <w:rPr>
                <w:sz w:val="28"/>
                <w:szCs w:val="28"/>
              </w:rPr>
              <w:t xml:space="preserve">Расходы, связанные с оказанием услуги, делятся на прямые и косвенные. При оказании одного (единственного) вида услуг все затраты, непосредственно связанные с оказанием этих услуг, относятся к прямым затратам. </w:t>
            </w:r>
          </w:p>
          <w:p w:rsidR="00F15090" w:rsidRDefault="00F15090" w:rsidP="00936858">
            <w:pPr>
              <w:tabs>
                <w:tab w:val="left" w:pos="0"/>
                <w:tab w:val="left" w:pos="83"/>
              </w:tabs>
              <w:autoSpaceDE w:val="0"/>
              <w:autoSpaceDN w:val="0"/>
              <w:adjustRightInd w:val="0"/>
              <w:ind w:firstLine="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Прямые расходы учитываются на счете 109.61 «Себестоимость готовой продукции, работ, услуг» - это затраты, непосредственно связанные с оказанием образовательной </w:t>
            </w:r>
            <w:r>
              <w:rPr>
                <w:sz w:val="28"/>
                <w:szCs w:val="28"/>
              </w:rPr>
              <w:lastRenderedPageBreak/>
              <w:t>услуги. Сюда включаются: заработная плата сотрудников, участвующих в создании единицы услуги, начисления на заработную плату, стоимость материалов, необходимых для ее изготовления, иные расходы.</w:t>
            </w:r>
          </w:p>
          <w:p w:rsidR="00F15090" w:rsidRDefault="00F15090" w:rsidP="00936858">
            <w:pPr>
              <w:tabs>
                <w:tab w:val="left" w:pos="0"/>
                <w:tab w:val="left" w:pos="83"/>
              </w:tabs>
              <w:autoSpaceDE w:val="0"/>
              <w:autoSpaceDN w:val="0"/>
              <w:adjustRightInd w:val="0"/>
              <w:ind w:firstLine="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Косвенные расходы сопутствуют основному производству, расходы для целей управления, непосредственно не связанные с оказанием услуги. Они учитываются на счете 109.81 «Общехозяйственные расходы». Сюда включаются затраты на содержание и эксплуатацию основных средств, обслуживание производства, амортизация основных средств и нематериальных активов, затраты на коммунальные услуги, повышение квалификации сотрудников, заработная плата административно-управленческого, учебно-вспомогательного и обслуживающего персонала. Начисления на заработную плату, прочие расходы.</w:t>
            </w:r>
          </w:p>
          <w:p w:rsidR="00F15090" w:rsidRDefault="00F15090" w:rsidP="00936858">
            <w:pPr>
              <w:tabs>
                <w:tab w:val="left" w:pos="0"/>
                <w:tab w:val="left" w:pos="83"/>
              </w:tabs>
              <w:autoSpaceDE w:val="0"/>
              <w:autoSpaceDN w:val="0"/>
              <w:adjustRightInd w:val="0"/>
              <w:ind w:firstLine="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Прямые и косвенные расходы включают в себестоимость по фактическим затратам на основании первичных документов.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на последний рабочий день производится списание прямых и общехозяйственных расходов на счет 401.20 «Расходы текущего финансового года»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</w:tc>
      </w:tr>
      <w:tr w:rsidR="00F15090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F15090" w:rsidRDefault="00F15090" w:rsidP="00936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Платные услуги оказываются в соответствии с разрешением, и с уставом учреждения на основании договоров с юридическими и физическими лицами.</w:t>
            </w:r>
          </w:p>
          <w:p w:rsidR="00F15090" w:rsidRDefault="00F15090" w:rsidP="00936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формирования себестоимости платных услуг использовать счет 109 00 «Затраты на изготовление готовой продукции, выполнение работ, услуг», к которому открываются следующие счета:</w:t>
            </w:r>
          </w:p>
          <w:p w:rsidR="00F15090" w:rsidRDefault="00F15090" w:rsidP="00936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-10960000 «Себестоимость готовой продукции, выполнение работ, услуг»</w:t>
            </w:r>
          </w:p>
          <w:p w:rsidR="00F15090" w:rsidRDefault="00F15090" w:rsidP="0093685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Затраты учреждения при оказании образовательной услуги относятся к  прямым расходам, т.к. учреждение оказывает только один вид услуги. </w:t>
            </w:r>
          </w:p>
          <w:p w:rsidR="00F15090" w:rsidRDefault="00F15090" w:rsidP="0093685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Прямые затраты  (материальные затраты и сумма начисленной заработной платы с отчислениями на социальные нужды) непосредственно относятся на себестоимость изготовления единицы готовой продукции, выполнения работы, оказания услуги.</w:t>
            </w:r>
          </w:p>
          <w:p w:rsidR="00F15090" w:rsidRDefault="00F15090" w:rsidP="00DB6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деятельности бюджетного учреждения осуществляется путем выделения субсидий, включая субсидии на возмещение нормативных затрат по оказанию образовательной услуги, а также субсидии на иные цели.</w:t>
            </w:r>
          </w:p>
          <w:p w:rsidR="00F15090" w:rsidRDefault="00F15090" w:rsidP="00DB6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отражения субсидий, предоставленных учреждению. Применяются следующие коды финансового обеспечения (разряд 18 аналитического кода в номере счета Рабочего плана):</w:t>
            </w:r>
          </w:p>
          <w:p w:rsidR="00F15090" w:rsidRDefault="00F15090" w:rsidP="00DB6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– субсидии на выполнение государственного (муниципального) задания;</w:t>
            </w:r>
          </w:p>
          <w:p w:rsidR="00F15090" w:rsidRDefault="00F15090" w:rsidP="00DB6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субсидии на иные цели;</w:t>
            </w:r>
          </w:p>
          <w:p w:rsidR="00F15090" w:rsidRDefault="00F15090" w:rsidP="00DB6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бюджетные инвестиции.</w:t>
            </w:r>
          </w:p>
          <w:p w:rsidR="00F15090" w:rsidRDefault="00F15090" w:rsidP="00DB6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в виде субсидий в целях налогообложения прибыли в силу п.п 14  п.1 ст.251 НК РФ отнесены к средствам целевого финансирования, не учитываемыми при определении налоговой базы по налогу на прибыль организаций. указанным подпунктом предусмотрено, что учет средств целевого финансирования и произведенных за счет этого источника расходов ведется раздельно от полученных сумм доходов и расходов от деятельности, приносящей доход.</w:t>
            </w:r>
          </w:p>
          <w:p w:rsidR="00F15090" w:rsidRDefault="00F15090" w:rsidP="00DB6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доходов в сумме субсидий отражается записями:</w:t>
            </w:r>
          </w:p>
          <w:p w:rsidR="00F15090" w:rsidRDefault="00F15090" w:rsidP="00DB6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сч. 4.(5).205.81.560 </w:t>
            </w:r>
          </w:p>
          <w:p w:rsidR="00F15090" w:rsidRDefault="00F15090" w:rsidP="00DB6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сч.4.(5).401.10.180</w:t>
            </w:r>
          </w:p>
          <w:p w:rsidR="00F15090" w:rsidRDefault="00F15090" w:rsidP="00DB6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доходов на лицевые счета бюджетного учреждения отражается записями:</w:t>
            </w:r>
          </w:p>
          <w:p w:rsidR="00F15090" w:rsidRDefault="00F15090" w:rsidP="00DB6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сч.4.(5).201.11.510</w:t>
            </w:r>
          </w:p>
          <w:p w:rsidR="00F15090" w:rsidRDefault="00F15090" w:rsidP="00DB6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 сч.4.(5).205.81.660</w:t>
            </w:r>
          </w:p>
          <w:p w:rsidR="00F15090" w:rsidRDefault="00F15090" w:rsidP="00DB6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учета бюджетных обязательств текущего финансового года в учреждениях  применяется Журнал регистрации бюджетных обязательств (ф. 0504064).</w:t>
            </w:r>
          </w:p>
          <w:p w:rsidR="00F15090" w:rsidRDefault="00F15090" w:rsidP="00DB6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Журнале (ф. 0504064) указывается основание для принятия обязательства (наименование, номер и дата документа), номер счета бюджетного учета и сумма (в рублях), дата постановки бюджетного обязательства на учет и дата снятия с бюджетного учета.</w:t>
            </w:r>
          </w:p>
          <w:p w:rsidR="00F15090" w:rsidRDefault="00F15090" w:rsidP="00DB6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бюджетные обязательства отражаются в бюджетном учете:</w:t>
            </w:r>
          </w:p>
          <w:p w:rsidR="00F15090" w:rsidRDefault="00F15090" w:rsidP="00DB646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заключенным договорам на поставку продукции, выполнения работ, оказания услуг бюджетные обязательства принимаются к учету при поступлении договорной документации в бухгалтерию в размере договорной стоимости в момент подписания руководителем счета к оплате;</w:t>
            </w:r>
          </w:p>
          <w:p w:rsidR="00F15090" w:rsidRDefault="00F15090" w:rsidP="00DB646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начислении оплаты труда, пособий, иных выплат бюджетные обязательства принимаются к учету по дате утверждения документа о начислении (расчетные ведомости, расчетные листы, приказы и т.д.) в размере сумм, начисленных в пользу работников;</w:t>
            </w:r>
          </w:p>
          <w:p w:rsidR="00F15090" w:rsidRDefault="00F15090" w:rsidP="00DB646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начислении страховых взносов во внебюджетные фонды бюджетные обязательства принимаются к учету ежемесячно на дату подписания руководителем заявки на кассовый расход;</w:t>
            </w:r>
          </w:p>
          <w:p w:rsidR="00F15090" w:rsidRDefault="00F15090" w:rsidP="00DB6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документов, корректирующих стоимость отраженных расходов, затрат, проводятся соответствующие корректировочные записи по операциям санкционирования.</w:t>
            </w:r>
          </w:p>
          <w:p w:rsidR="00F15090" w:rsidRDefault="00F15090" w:rsidP="00DB646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окончании текущего финансового года в случае, если неисполненные бюджетные обязательства планируются к исполнению за счет лимитов бюджетных обязательств следующего финансового года, они должны быть приняты к учету (перерегистрированы) при открытии журнала в следующем финансовом году в объеме, запланированном к исполнению в следующем финансовом году.</w:t>
            </w:r>
          </w:p>
          <w:p w:rsidR="00F15090" w:rsidRDefault="00F15090" w:rsidP="0093685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F15090" w:rsidRDefault="00F15090" w:rsidP="0093685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F15090" w:rsidRDefault="00F15090" w:rsidP="00DB646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 Учетная политика для целей налогового учета</w:t>
      </w:r>
    </w:p>
    <w:p w:rsidR="00F15090" w:rsidRDefault="00F15090" w:rsidP="00DB646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15090" w:rsidRDefault="00F15090" w:rsidP="00DB6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3.1. Общие положения.</w:t>
      </w:r>
    </w:p>
    <w:p w:rsidR="00F15090" w:rsidRDefault="00F15090" w:rsidP="00DB6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Налоговый учет в организации ведется бухгалтерской службой в соответствии с требованиями Налогового кодекса Российской Федерации.</w:t>
      </w:r>
    </w:p>
    <w:p w:rsidR="00F15090" w:rsidRDefault="00F15090" w:rsidP="00DB6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ведении налогового учета организацией используется принцип максимального сближения налогового учета с существующей в компании системой бухгалтерского учета.</w:t>
      </w:r>
    </w:p>
    <w:p w:rsidR="00F15090" w:rsidRDefault="00F15090" w:rsidP="00DB6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Налоговый учет ведется в рамках единой учетной системы бухгалтерского учета и налогового учета. План счетов бухгалтерского учета адаптирован для налогового учета на уровне организации аналитического учета доходов и расходов. При формировании рабочего плана счетов расходы, признаваемые для целей бухгалтерского и налогового учета в различном порядке, учитываются на обособленных субсчетах.</w:t>
      </w:r>
    </w:p>
    <w:p w:rsidR="00F15090" w:rsidRDefault="00F15090" w:rsidP="00DB6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Подтверждением данных налогового учета являются:</w:t>
      </w:r>
    </w:p>
    <w:p w:rsidR="00F15090" w:rsidRDefault="00F15090" w:rsidP="00DB6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аналитические регистры налогового учета;</w:t>
      </w:r>
    </w:p>
    <w:p w:rsidR="00F15090" w:rsidRDefault="00F15090" w:rsidP="00DB6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расчет налоговой базы.</w:t>
      </w:r>
    </w:p>
    <w:p w:rsidR="00F15090" w:rsidRDefault="00F15090" w:rsidP="00DB6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налоговых регистров организацией используются все формы отчетов, составленные в единой системе бухгалтерского и налогового учета.</w:t>
      </w:r>
    </w:p>
    <w:p w:rsidR="00F15090" w:rsidRDefault="00F15090" w:rsidP="00DB6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Аналитическими регистрами налогового учета являются регистры бухгалтерского учета по всем счетам с номером субсчета, снабженные дополнительной информацией. В отдельных случаях ведутся самостоятельные регистры налогового учета.</w:t>
      </w:r>
    </w:p>
    <w:p w:rsidR="00F15090" w:rsidRDefault="00F15090" w:rsidP="00DB6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Реквизиты регистров налогового учета:</w:t>
      </w:r>
    </w:p>
    <w:p w:rsidR="00F15090" w:rsidRDefault="00F15090" w:rsidP="00DB6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регистра;</w:t>
      </w:r>
    </w:p>
    <w:p w:rsidR="00F15090" w:rsidRDefault="00F15090" w:rsidP="00DB6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период (дата) составления;</w:t>
      </w:r>
    </w:p>
    <w:p w:rsidR="00F15090" w:rsidRDefault="00F15090" w:rsidP="00DB6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измерители операции в натуральном (когда это нужно) и в денежном выражении;</w:t>
      </w:r>
    </w:p>
    <w:p w:rsidR="00F15090" w:rsidRDefault="00F15090" w:rsidP="00DB6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хозяйственных операций;</w:t>
      </w:r>
    </w:p>
    <w:p w:rsidR="00F15090" w:rsidRDefault="00F15090" w:rsidP="00DB6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подпись (расшифровка подписи) лица, ответственного за составление указанных регистров.</w:t>
      </w:r>
    </w:p>
    <w:p w:rsidR="00F15090" w:rsidRDefault="00F15090" w:rsidP="00DB6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Регистры налогового учета в течение налогового периода ведутся в электронном виде, по окончании налогового периода (года) регистры выводятся на печать.</w:t>
      </w:r>
    </w:p>
    <w:p w:rsidR="00F15090" w:rsidRDefault="00F15090" w:rsidP="00DB6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5090" w:rsidRDefault="00F15090" w:rsidP="00DB646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Налог на имущество</w:t>
      </w:r>
    </w:p>
    <w:p w:rsidR="00F15090" w:rsidRPr="00FA537C" w:rsidRDefault="00F15090" w:rsidP="00FA537C">
      <w:pPr>
        <w:pStyle w:val="3"/>
        <w:spacing w:before="105" w:after="105"/>
        <w:ind w:left="105" w:right="1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37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Налог на имущество организаций относится к региональным налогам и является стабильным источником доходов бюджетов Российской Федерации </w:t>
      </w:r>
      <w:r w:rsidRPr="00FA537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FA537C">
        <w:rPr>
          <w:rStyle w:val="af3"/>
          <w:rFonts w:ascii="Times New Roman" w:hAnsi="Times New Roman" w:cs="Times New Roman"/>
          <w:sz w:val="28"/>
          <w:szCs w:val="28"/>
          <w:shd w:val="clear" w:color="auto" w:fill="FFFFFF"/>
        </w:rPr>
        <w:t>гл. 30 НК РФ</w:t>
      </w:r>
      <w:r>
        <w:rPr>
          <w:rStyle w:val="af3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F15090" w:rsidRDefault="00F15090" w:rsidP="00DB646C">
      <w:pPr>
        <w:pStyle w:val="aa"/>
        <w:spacing w:before="0" w:beforeAutospacing="0" w:after="0" w:afterAutospacing="0"/>
        <w:ind w:firstLine="54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Объектами налогообложения для российских организаций признается движимое и недвижимое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концессионному соглашению), учитываемое на балансе в качестве объектов основных средств в порядке, установленном для ведения бухгалтерского учета.</w:t>
      </w:r>
    </w:p>
    <w:p w:rsidR="00F15090" w:rsidRDefault="00F15090" w:rsidP="00DB646C">
      <w:pPr>
        <w:pStyle w:val="aa"/>
        <w:spacing w:before="0" w:beforeAutospacing="0" w:after="0" w:afterAutospacing="0"/>
        <w:ind w:firstLine="54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Налоговая база определяется как среднегодовая стоимость имущества, признаваемого объектом налогообложения. Налоговая база определяется налогоплательщиками самостоятельно.</w:t>
      </w:r>
    </w:p>
    <w:p w:rsidR="00F15090" w:rsidRDefault="00F15090" w:rsidP="00DB646C">
      <w:pPr>
        <w:pStyle w:val="aa"/>
        <w:spacing w:before="0" w:beforeAutospacing="0" w:after="0" w:afterAutospacing="0"/>
        <w:ind w:firstLine="54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Налоговые ставки устанавливаются законами субъектов Российской Федерации и составляют 2,2 процента.</w:t>
      </w:r>
    </w:p>
    <w:p w:rsidR="00F15090" w:rsidRDefault="00F15090" w:rsidP="00DB646C">
      <w:pPr>
        <w:pStyle w:val="aa"/>
        <w:spacing w:before="0" w:beforeAutospacing="0" w:after="0" w:afterAutospacing="0"/>
        <w:ind w:firstLine="54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Налогоплательщики представляют налоговые расчеты по авансовым платежам по налогу не позднее 25 числа месяца, следующим за отчетным периодом. </w:t>
      </w:r>
    </w:p>
    <w:p w:rsidR="00F15090" w:rsidRDefault="00F15090" w:rsidP="00DB646C">
      <w:pPr>
        <w:pStyle w:val="aa"/>
        <w:spacing w:before="0" w:beforeAutospacing="0" w:after="0" w:afterAutospacing="0"/>
        <w:ind w:firstLine="54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Налоговые декларации по итогам налогового периода представляются налогоплательщиками не позднее 30 марта года, следующего за истекшим налоговым периодом.</w:t>
      </w:r>
    </w:p>
    <w:p w:rsidR="00F15090" w:rsidRDefault="00F15090" w:rsidP="00DB6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5090" w:rsidRDefault="00F15090" w:rsidP="00DB646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 Земельный налог</w:t>
      </w:r>
    </w:p>
    <w:p w:rsidR="00F15090" w:rsidRDefault="00F15090" w:rsidP="00DB6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5090" w:rsidRPr="00FA537C" w:rsidRDefault="00F15090" w:rsidP="00FA537C">
      <w:pPr>
        <w:pStyle w:val="aa"/>
        <w:spacing w:before="96" w:beforeAutospacing="0" w:after="120" w:afterAutospacing="0"/>
        <w:ind w:firstLine="540"/>
        <w:rPr>
          <w:sz w:val="28"/>
          <w:szCs w:val="28"/>
        </w:rPr>
      </w:pPr>
      <w:r w:rsidRPr="00FA537C">
        <w:rPr>
          <w:sz w:val="28"/>
          <w:szCs w:val="28"/>
          <w:shd w:val="clear" w:color="auto" w:fill="FFFFFF"/>
        </w:rPr>
        <w:t>Земельный налог относится к местным</w:t>
      </w:r>
      <w:r w:rsidRPr="00FA537C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Налог" w:history="1">
        <w:r w:rsidRPr="00FA537C">
          <w:rPr>
            <w:rStyle w:val="a8"/>
            <w:sz w:val="28"/>
            <w:szCs w:val="28"/>
            <w:shd w:val="clear" w:color="auto" w:fill="FFFFFF"/>
          </w:rPr>
          <w:t>налогам</w:t>
        </w:r>
      </w:hyperlink>
      <w:r w:rsidRPr="00FA537C">
        <w:rPr>
          <w:sz w:val="28"/>
          <w:szCs w:val="28"/>
          <w:shd w:val="clear" w:color="auto" w:fill="FFFFFF"/>
        </w:rPr>
        <w:t>.</w:t>
      </w:r>
      <w:r w:rsidRPr="00FA537C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ooltip="Налогоплательщик" w:history="1">
        <w:r w:rsidRPr="00FA537C">
          <w:rPr>
            <w:rStyle w:val="a8"/>
            <w:sz w:val="28"/>
            <w:szCs w:val="28"/>
            <w:shd w:val="clear" w:color="auto" w:fill="FFFFFF"/>
          </w:rPr>
          <w:t>Налогоплательщиками</w:t>
        </w:r>
      </w:hyperlink>
      <w:r w:rsidRPr="00FA537C">
        <w:rPr>
          <w:rStyle w:val="apple-converted-space"/>
          <w:sz w:val="28"/>
          <w:szCs w:val="28"/>
          <w:shd w:val="clear" w:color="auto" w:fill="FFFFFF"/>
        </w:rPr>
        <w:t> </w:t>
      </w:r>
      <w:r w:rsidRPr="00FA537C">
        <w:rPr>
          <w:sz w:val="28"/>
          <w:szCs w:val="28"/>
          <w:shd w:val="clear" w:color="auto" w:fill="FFFFFF"/>
        </w:rPr>
        <w:t xml:space="preserve">признаются организации, обладающие земельными участками на праве собственности, праве постоянного (бессрочного) пользования или праве пожизненного наследуемого владения </w:t>
      </w:r>
      <w:r>
        <w:rPr>
          <w:sz w:val="28"/>
          <w:szCs w:val="28"/>
          <w:shd w:val="clear" w:color="auto" w:fill="FFFFFF"/>
        </w:rPr>
        <w:t>(</w:t>
      </w:r>
      <w:r w:rsidRPr="00FA537C">
        <w:rPr>
          <w:sz w:val="28"/>
          <w:szCs w:val="28"/>
        </w:rPr>
        <w:t>Налоговый кодекс РФ (НК РФ) часть 2 от 05.08.2000 N 117-ФЗ</w:t>
      </w:r>
      <w:r>
        <w:rPr>
          <w:sz w:val="28"/>
          <w:szCs w:val="28"/>
        </w:rPr>
        <w:t>).</w:t>
      </w:r>
    </w:p>
    <w:p w:rsidR="00F15090" w:rsidRDefault="00F15090" w:rsidP="00F47AA4">
      <w:pPr>
        <w:pStyle w:val="aa"/>
        <w:spacing w:before="96" w:beforeAutospacing="0" w:after="120" w:afterAutospacing="0"/>
        <w:ind w:firstLine="540"/>
        <w:rPr>
          <w:sz w:val="28"/>
          <w:szCs w:val="28"/>
          <w:shd w:val="clear" w:color="auto" w:fill="FFFFFF"/>
        </w:rPr>
      </w:pPr>
    </w:p>
    <w:p w:rsidR="00F15090" w:rsidRDefault="00F15090" w:rsidP="00DB646C">
      <w:pPr>
        <w:pStyle w:val="3"/>
        <w:spacing w:before="0" w:after="0"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F47AA4">
        <w:rPr>
          <w:rStyle w:val="mw-headlin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Объектом налогообложения признаются </w:t>
      </w:r>
      <w:r w:rsidRPr="00F47AA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земельные участки, расположенные в пределах</w:t>
      </w:r>
      <w:r w:rsidRPr="00F47AA4">
        <w:rPr>
          <w:rStyle w:val="apple-converted-spac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 </w:t>
      </w:r>
      <w:hyperlink r:id="rId13" w:tooltip="Муниципальное образование" w:history="1">
        <w:r w:rsidRPr="00F47AA4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муниципального образования</w:t>
        </w:r>
      </w:hyperlink>
      <w:r w:rsidRPr="00F47AA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 на территории которого введен налог.</w:t>
      </w:r>
    </w:p>
    <w:p w:rsidR="00F15090" w:rsidRPr="00F47AA4" w:rsidRDefault="00F15090" w:rsidP="00DB646C">
      <w:pPr>
        <w:pStyle w:val="3"/>
        <w:spacing w:before="0" w:after="0"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F47AA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br/>
      </w:r>
      <w:hyperlink r:id="rId14" w:tooltip="Налоговая база" w:history="1">
        <w:r w:rsidRPr="00F47AA4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Налоговая база</w:t>
        </w:r>
      </w:hyperlink>
      <w:r w:rsidRPr="00F47AA4">
        <w:rPr>
          <w:rStyle w:val="apple-converted-spac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 </w:t>
      </w:r>
      <w:r w:rsidRPr="00F47AA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в отношении каждого земельного участка определяется как </w:t>
      </w:r>
      <w:r w:rsidRPr="00F47AA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lastRenderedPageBreak/>
        <w:t>его</w:t>
      </w:r>
      <w:r w:rsidRPr="00F47AA4">
        <w:rPr>
          <w:rStyle w:val="apple-converted-spac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 </w:t>
      </w:r>
      <w:hyperlink r:id="rId15" w:tooltip="Кадастровая стоимость (страница отсутствует)" w:history="1">
        <w:r w:rsidRPr="00F47AA4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кадастровая стоимость</w:t>
        </w:r>
      </w:hyperlink>
      <w:r w:rsidRPr="00F47AA4">
        <w:rPr>
          <w:rStyle w:val="apple-converted-spac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 </w:t>
      </w:r>
      <w:r w:rsidRPr="00F47AA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 состоянию на 1 января года, являющегося налоговым периодом.</w:t>
      </w:r>
    </w:p>
    <w:p w:rsidR="00F15090" w:rsidRDefault="00912131" w:rsidP="00DB646C">
      <w:pPr>
        <w:pStyle w:val="aa"/>
        <w:spacing w:before="0" w:beforeAutospacing="0" w:after="0" w:afterAutospacing="0"/>
        <w:ind w:firstLine="539"/>
        <w:jc w:val="both"/>
        <w:rPr>
          <w:sz w:val="28"/>
          <w:szCs w:val="28"/>
          <w:shd w:val="clear" w:color="auto" w:fill="FFFFFF"/>
        </w:rPr>
      </w:pPr>
      <w:hyperlink r:id="rId16" w:tooltip="Налоговая ставка" w:history="1">
        <w:r w:rsidR="00F15090">
          <w:rPr>
            <w:rStyle w:val="a8"/>
            <w:sz w:val="28"/>
            <w:szCs w:val="28"/>
            <w:shd w:val="clear" w:color="auto" w:fill="FFFFFF"/>
          </w:rPr>
          <w:t>Налоговые ставки</w:t>
        </w:r>
      </w:hyperlink>
      <w:r w:rsidR="00F15090">
        <w:rPr>
          <w:rStyle w:val="apple-converted-space"/>
          <w:sz w:val="28"/>
          <w:szCs w:val="28"/>
          <w:u w:val="single"/>
          <w:shd w:val="clear" w:color="auto" w:fill="FFFFFF"/>
        </w:rPr>
        <w:t> </w:t>
      </w:r>
      <w:r w:rsidR="00F15090">
        <w:rPr>
          <w:sz w:val="28"/>
          <w:szCs w:val="28"/>
          <w:shd w:val="clear" w:color="auto" w:fill="FFFFFF"/>
        </w:rPr>
        <w:t>устанавливаются нормативными правовыми актами представительных органов муниципальных образований и составляют 1,5 процента от кадастровой стоимости в отношении земельного участка.</w:t>
      </w:r>
    </w:p>
    <w:p w:rsidR="00F15090" w:rsidRDefault="00F15090" w:rsidP="00DB646C">
      <w:pPr>
        <w:pStyle w:val="aa"/>
        <w:spacing w:before="0" w:beforeAutospacing="0" w:after="0" w:afterAutospacing="0"/>
        <w:ind w:firstLine="539"/>
        <w:jc w:val="both"/>
        <w:rPr>
          <w:sz w:val="28"/>
          <w:szCs w:val="28"/>
          <w:shd w:val="clear" w:color="auto" w:fill="FFFFFF"/>
        </w:rPr>
      </w:pPr>
    </w:p>
    <w:p w:rsidR="00F15090" w:rsidRDefault="00F15090" w:rsidP="00DB646C">
      <w:pPr>
        <w:pStyle w:val="aa"/>
        <w:spacing w:before="75" w:beforeAutospacing="0" w:after="75" w:afterAutospacing="0"/>
        <w:ind w:firstLine="300"/>
        <w:rPr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color w:val="222222"/>
          <w:sz w:val="28"/>
          <w:szCs w:val="28"/>
          <w:shd w:val="clear" w:color="auto" w:fill="FFFFFF"/>
        </w:rPr>
        <w:t> Р</w:t>
      </w:r>
      <w:r>
        <w:rPr>
          <w:color w:val="222222"/>
          <w:sz w:val="28"/>
          <w:szCs w:val="28"/>
          <w:shd w:val="clear" w:color="auto" w:fill="FFFFFF"/>
        </w:rPr>
        <w:t>асчет по авансовым платежам по земельному налогу не предоставляется. Авансовые платежи осуществляются ежеквартально не позднее 30 числа месяца, следующего за отчетным кварталом.</w:t>
      </w:r>
    </w:p>
    <w:p w:rsidR="00F15090" w:rsidRDefault="00F15090" w:rsidP="00DB646C">
      <w:pPr>
        <w:pStyle w:val="aa"/>
        <w:spacing w:before="75" w:beforeAutospacing="0" w:after="75" w:afterAutospacing="0"/>
        <w:ind w:firstLine="300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Окончательный расчет производится на основании налоговой декларации. </w:t>
      </w:r>
    </w:p>
    <w:p w:rsidR="00F15090" w:rsidRDefault="00F15090" w:rsidP="00DB646C">
      <w:pPr>
        <w:pStyle w:val="aa"/>
        <w:spacing w:before="75" w:beforeAutospacing="0" w:after="75" w:afterAutospacing="0"/>
        <w:ind w:firstLine="30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Налоговые декларации представляются один раз в год не позднее 1 февраля года, следующего за истекшим налоговым периодом.</w:t>
      </w:r>
      <w:r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F15090" w:rsidRDefault="00F15090" w:rsidP="00DB646C">
      <w:pPr>
        <w:rPr>
          <w:color w:val="000000"/>
          <w:sz w:val="27"/>
          <w:szCs w:val="27"/>
        </w:rPr>
      </w:pPr>
      <w:r>
        <w:rPr>
          <w:rStyle w:val="af3"/>
          <w:color w:val="000000"/>
          <w:sz w:val="27"/>
          <w:szCs w:val="27"/>
        </w:rPr>
        <w:t>3.4.     Транспортный налог</w:t>
      </w:r>
      <w:r>
        <w:rPr>
          <w:color w:val="000000"/>
          <w:sz w:val="27"/>
          <w:szCs w:val="27"/>
        </w:rPr>
        <w:t xml:space="preserve"> </w:t>
      </w:r>
    </w:p>
    <w:p w:rsidR="00F15090" w:rsidRDefault="00F15090" w:rsidP="00DB646C">
      <w:pPr>
        <w:rPr>
          <w:color w:val="000000"/>
          <w:sz w:val="27"/>
          <w:szCs w:val="27"/>
        </w:rPr>
      </w:pPr>
    </w:p>
    <w:p w:rsidR="00F15090" w:rsidRDefault="00F15090" w:rsidP="00DB646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Налог на зарегистрированное транспортное средство, который взимается с владельцев региональными органами исполнительной власти. Налог распространяется на автомобили, мотоциклы, автобусы и т.д., на любое транспортное средство (ТС), зарегистрированное по законодательству РФ в установленном порядке (</w:t>
      </w:r>
      <w:r w:rsidRPr="005756BA">
        <w:rPr>
          <w:color w:val="333333"/>
          <w:sz w:val="28"/>
          <w:szCs w:val="28"/>
        </w:rPr>
        <w:t>28-</w:t>
      </w:r>
      <w:r>
        <w:rPr>
          <w:color w:val="333333"/>
          <w:sz w:val="28"/>
          <w:szCs w:val="28"/>
        </w:rPr>
        <w:t>я</w:t>
      </w:r>
      <w:r w:rsidRPr="005756BA">
        <w:rPr>
          <w:color w:val="333333"/>
          <w:sz w:val="28"/>
          <w:szCs w:val="28"/>
        </w:rPr>
        <w:t xml:space="preserve"> глав</w:t>
      </w:r>
      <w:r>
        <w:rPr>
          <w:color w:val="333333"/>
          <w:sz w:val="28"/>
          <w:szCs w:val="28"/>
        </w:rPr>
        <w:t>а</w:t>
      </w:r>
      <w:r w:rsidRPr="005756BA">
        <w:rPr>
          <w:color w:val="333333"/>
          <w:sz w:val="28"/>
          <w:szCs w:val="28"/>
        </w:rPr>
        <w:t xml:space="preserve"> второй части Н</w:t>
      </w:r>
      <w:r>
        <w:rPr>
          <w:color w:val="333333"/>
          <w:sz w:val="28"/>
          <w:szCs w:val="28"/>
        </w:rPr>
        <w:t>К</w:t>
      </w:r>
      <w:r w:rsidRPr="005756BA">
        <w:rPr>
          <w:color w:val="333333"/>
          <w:sz w:val="28"/>
          <w:szCs w:val="28"/>
        </w:rPr>
        <w:t xml:space="preserve"> РФ</w:t>
      </w:r>
      <w:r>
        <w:rPr>
          <w:color w:val="333333"/>
          <w:sz w:val="28"/>
          <w:szCs w:val="28"/>
        </w:rPr>
        <w:t>).</w:t>
      </w:r>
    </w:p>
    <w:p w:rsidR="00F15090" w:rsidRDefault="00F15090" w:rsidP="00DB646C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5756BA">
        <w:rPr>
          <w:color w:val="333333"/>
          <w:sz w:val="28"/>
          <w:szCs w:val="28"/>
        </w:rPr>
        <w:t xml:space="preserve">На основании 28-й главы второй части Налогового кодекса РФ </w:t>
      </w:r>
      <w:r>
        <w:rPr>
          <w:color w:val="333333"/>
          <w:sz w:val="28"/>
          <w:szCs w:val="28"/>
        </w:rPr>
        <w:t>учреждение является плательщиком транспортного налога.</w:t>
      </w:r>
    </w:p>
    <w:p w:rsidR="00F15090" w:rsidRDefault="00F15090" w:rsidP="00DB646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0480F">
        <w:rPr>
          <w:sz w:val="28"/>
          <w:szCs w:val="28"/>
        </w:rPr>
        <w:t>Региональные законодательные органы определяют ставки налога в пределах, которые установлены Кодексом, порядок и сроки его уплаты</w:t>
      </w:r>
      <w:r>
        <w:rPr>
          <w:sz w:val="28"/>
          <w:szCs w:val="28"/>
        </w:rPr>
        <w:t>.</w:t>
      </w:r>
    </w:p>
    <w:p w:rsidR="00F15090" w:rsidRPr="0010480F" w:rsidRDefault="00F15090" w:rsidP="00DB646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0480F">
        <w:rPr>
          <w:sz w:val="28"/>
          <w:szCs w:val="28"/>
        </w:rPr>
        <w:t xml:space="preserve">Сумма транспортного налога зависит от типа транспортного средства и мощности его двигателя. </w:t>
      </w:r>
    </w:p>
    <w:p w:rsidR="00F15090" w:rsidRDefault="00F15090" w:rsidP="00DB646C">
      <w:pPr>
        <w:pStyle w:val="aa"/>
        <w:spacing w:before="75" w:beforeAutospacing="0" w:after="75" w:afterAutospacing="0"/>
        <w:ind w:firstLine="300"/>
        <w:rPr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color w:val="222222"/>
          <w:sz w:val="28"/>
          <w:szCs w:val="28"/>
          <w:shd w:val="clear" w:color="auto" w:fill="FFFFFF"/>
        </w:rPr>
        <w:t> Р</w:t>
      </w:r>
      <w:r>
        <w:rPr>
          <w:color w:val="222222"/>
          <w:sz w:val="28"/>
          <w:szCs w:val="28"/>
          <w:shd w:val="clear" w:color="auto" w:fill="FFFFFF"/>
        </w:rPr>
        <w:t>асчет по авансовым платежам по транспортному налогу не предоставляется. Авансовые платежи осуществляются ежеквартально не позднее 30 числа месяца, следующего за отчетным кварталом.</w:t>
      </w:r>
    </w:p>
    <w:p w:rsidR="00F15090" w:rsidRDefault="00F15090" w:rsidP="00DB646C">
      <w:pPr>
        <w:pStyle w:val="aa"/>
        <w:spacing w:before="75" w:beforeAutospacing="0" w:after="75" w:afterAutospacing="0"/>
        <w:ind w:firstLine="300"/>
        <w:rPr>
          <w:rStyle w:val="apple-converted-space"/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Налоговые декларации представляются один раз в год не позднее 1 февраля года, следующего за истекшим налоговым периодом.</w:t>
      </w:r>
      <w:r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7D392C" w:rsidRDefault="007D392C" w:rsidP="00DB646C">
      <w:pPr>
        <w:pStyle w:val="aa"/>
        <w:spacing w:before="75" w:beforeAutospacing="0" w:after="75" w:afterAutospacing="0"/>
        <w:ind w:firstLine="300"/>
        <w:rPr>
          <w:rStyle w:val="apple-converted-space"/>
          <w:color w:val="222222"/>
          <w:sz w:val="28"/>
          <w:szCs w:val="28"/>
          <w:shd w:val="clear" w:color="auto" w:fill="FFFFFF"/>
        </w:rPr>
      </w:pPr>
    </w:p>
    <w:p w:rsidR="007D392C" w:rsidRDefault="007D392C" w:rsidP="00DB646C">
      <w:pPr>
        <w:pStyle w:val="aa"/>
        <w:spacing w:before="75" w:beforeAutospacing="0" w:after="75" w:afterAutospacing="0"/>
        <w:ind w:firstLine="300"/>
        <w:rPr>
          <w:rStyle w:val="apple-converted-space"/>
          <w:color w:val="222222"/>
          <w:sz w:val="28"/>
          <w:szCs w:val="28"/>
          <w:shd w:val="clear" w:color="auto" w:fill="FFFFFF"/>
        </w:rPr>
      </w:pPr>
    </w:p>
    <w:p w:rsidR="007D392C" w:rsidRDefault="007D392C" w:rsidP="00DB646C">
      <w:pPr>
        <w:pStyle w:val="aa"/>
        <w:spacing w:before="75" w:beforeAutospacing="0" w:after="75" w:afterAutospacing="0"/>
        <w:ind w:firstLine="300"/>
        <w:rPr>
          <w:rStyle w:val="apple-converted-space"/>
          <w:color w:val="222222"/>
          <w:sz w:val="28"/>
          <w:szCs w:val="28"/>
          <w:shd w:val="clear" w:color="auto" w:fill="FFFFFF"/>
        </w:rPr>
      </w:pPr>
    </w:p>
    <w:p w:rsidR="007D392C" w:rsidRDefault="007D392C" w:rsidP="00DB646C">
      <w:pPr>
        <w:pStyle w:val="aa"/>
        <w:spacing w:before="75" w:beforeAutospacing="0" w:after="75" w:afterAutospacing="0"/>
        <w:ind w:firstLine="300"/>
        <w:rPr>
          <w:rStyle w:val="apple-converted-space"/>
          <w:color w:val="222222"/>
          <w:sz w:val="28"/>
          <w:szCs w:val="28"/>
          <w:shd w:val="clear" w:color="auto" w:fill="FFFFFF"/>
        </w:rPr>
      </w:pPr>
    </w:p>
    <w:p w:rsidR="007D392C" w:rsidRDefault="007D392C" w:rsidP="00DB646C">
      <w:pPr>
        <w:pStyle w:val="aa"/>
        <w:spacing w:before="75" w:beforeAutospacing="0" w:after="75" w:afterAutospacing="0"/>
        <w:ind w:firstLine="300"/>
        <w:rPr>
          <w:rStyle w:val="apple-converted-space"/>
          <w:color w:val="222222"/>
          <w:sz w:val="28"/>
          <w:szCs w:val="28"/>
          <w:shd w:val="clear" w:color="auto" w:fill="FFFFFF"/>
        </w:rPr>
      </w:pPr>
    </w:p>
    <w:p w:rsidR="007D392C" w:rsidRDefault="007D392C" w:rsidP="00DB646C">
      <w:pPr>
        <w:pStyle w:val="aa"/>
        <w:spacing w:before="75" w:beforeAutospacing="0" w:after="75" w:afterAutospacing="0"/>
        <w:ind w:firstLine="300"/>
        <w:rPr>
          <w:rStyle w:val="apple-converted-space"/>
          <w:color w:val="222222"/>
          <w:sz w:val="28"/>
          <w:szCs w:val="28"/>
          <w:shd w:val="clear" w:color="auto" w:fill="FFFFFF"/>
        </w:rPr>
      </w:pPr>
    </w:p>
    <w:p w:rsidR="007D392C" w:rsidRDefault="007D392C" w:rsidP="00DB646C">
      <w:pPr>
        <w:pStyle w:val="aa"/>
        <w:spacing w:before="75" w:beforeAutospacing="0" w:after="75" w:afterAutospacing="0"/>
        <w:ind w:firstLine="300"/>
        <w:rPr>
          <w:rStyle w:val="apple-converted-space"/>
          <w:color w:val="222222"/>
          <w:sz w:val="28"/>
          <w:szCs w:val="28"/>
          <w:shd w:val="clear" w:color="auto" w:fill="FFFFFF"/>
        </w:rPr>
      </w:pPr>
    </w:p>
    <w:p w:rsidR="007D392C" w:rsidRDefault="007D392C" w:rsidP="00DB646C">
      <w:pPr>
        <w:pStyle w:val="aa"/>
        <w:spacing w:before="75" w:beforeAutospacing="0" w:after="75" w:afterAutospacing="0"/>
        <w:ind w:firstLine="300"/>
        <w:rPr>
          <w:rStyle w:val="apple-converted-space"/>
          <w:color w:val="222222"/>
          <w:sz w:val="28"/>
          <w:szCs w:val="28"/>
          <w:shd w:val="clear" w:color="auto" w:fill="FFFFFF"/>
        </w:rPr>
      </w:pPr>
    </w:p>
    <w:p w:rsidR="007D392C" w:rsidRDefault="007D392C" w:rsidP="00DB646C">
      <w:pPr>
        <w:pStyle w:val="aa"/>
        <w:spacing w:before="75" w:beforeAutospacing="0" w:after="75" w:afterAutospacing="0"/>
        <w:ind w:firstLine="300"/>
        <w:rPr>
          <w:rStyle w:val="apple-converted-space"/>
          <w:color w:val="222222"/>
          <w:sz w:val="28"/>
          <w:szCs w:val="28"/>
          <w:shd w:val="clear" w:color="auto" w:fill="FFFFFF"/>
        </w:rPr>
      </w:pPr>
    </w:p>
    <w:p w:rsidR="007D392C" w:rsidRDefault="007D392C" w:rsidP="00DB646C">
      <w:pPr>
        <w:pStyle w:val="aa"/>
        <w:spacing w:before="75" w:beforeAutospacing="0" w:after="75" w:afterAutospacing="0"/>
        <w:ind w:firstLine="300"/>
        <w:rPr>
          <w:rStyle w:val="apple-converted-space"/>
          <w:color w:val="222222"/>
          <w:sz w:val="28"/>
          <w:szCs w:val="28"/>
          <w:shd w:val="clear" w:color="auto" w:fill="FFFFFF"/>
        </w:rPr>
      </w:pPr>
    </w:p>
    <w:p w:rsidR="007D392C" w:rsidRDefault="007D392C" w:rsidP="00DB646C">
      <w:pPr>
        <w:pStyle w:val="aa"/>
        <w:spacing w:before="75" w:beforeAutospacing="0" w:after="75" w:afterAutospacing="0"/>
        <w:ind w:firstLine="300"/>
        <w:rPr>
          <w:rStyle w:val="apple-converted-space"/>
          <w:color w:val="222222"/>
          <w:sz w:val="28"/>
          <w:szCs w:val="28"/>
          <w:shd w:val="clear" w:color="auto" w:fill="FFFFFF"/>
        </w:rPr>
      </w:pPr>
    </w:p>
    <w:p w:rsidR="007D392C" w:rsidRDefault="007D392C" w:rsidP="00DB646C">
      <w:pPr>
        <w:pStyle w:val="aa"/>
        <w:spacing w:before="75" w:beforeAutospacing="0" w:after="75" w:afterAutospacing="0"/>
        <w:ind w:firstLine="300"/>
        <w:rPr>
          <w:rStyle w:val="apple-converted-space"/>
          <w:color w:val="222222"/>
          <w:sz w:val="28"/>
          <w:szCs w:val="28"/>
          <w:shd w:val="clear" w:color="auto" w:fill="FFFFFF"/>
        </w:rPr>
      </w:pPr>
    </w:p>
    <w:p w:rsidR="007D392C" w:rsidRDefault="007D392C" w:rsidP="00DB646C">
      <w:pPr>
        <w:pStyle w:val="aa"/>
        <w:spacing w:before="75" w:beforeAutospacing="0" w:after="75" w:afterAutospacing="0"/>
        <w:ind w:firstLine="300"/>
        <w:rPr>
          <w:rStyle w:val="apple-converted-space"/>
          <w:color w:val="222222"/>
          <w:sz w:val="28"/>
          <w:szCs w:val="28"/>
          <w:shd w:val="clear" w:color="auto" w:fill="FFFFFF"/>
        </w:rPr>
      </w:pPr>
    </w:p>
    <w:p w:rsidR="007D392C" w:rsidRDefault="007D392C" w:rsidP="00DB646C">
      <w:pPr>
        <w:pStyle w:val="aa"/>
        <w:spacing w:before="75" w:beforeAutospacing="0" w:after="75" w:afterAutospacing="0"/>
        <w:ind w:firstLine="300"/>
        <w:rPr>
          <w:color w:val="222222"/>
          <w:sz w:val="28"/>
          <w:szCs w:val="28"/>
          <w:shd w:val="clear" w:color="auto" w:fill="FFFFFF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81"/>
        <w:gridCol w:w="4615"/>
        <w:gridCol w:w="2903"/>
      </w:tblGrid>
      <w:tr w:rsidR="00F15090">
        <w:trPr>
          <w:tblCellSpacing w:w="0" w:type="dxa"/>
          <w:jc w:val="center"/>
        </w:trPr>
        <w:tc>
          <w:tcPr>
            <w:tcW w:w="15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090" w:rsidRDefault="00F15090" w:rsidP="009368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Положение учетной политики</w:t>
            </w:r>
          </w:p>
        </w:tc>
        <w:tc>
          <w:tcPr>
            <w:tcW w:w="2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090" w:rsidRDefault="00F15090" w:rsidP="009368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Выбранный вариант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15090" w:rsidRDefault="00F15090" w:rsidP="009368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Основание</w:t>
            </w:r>
          </w:p>
        </w:tc>
      </w:tr>
      <w:tr w:rsidR="00F150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налогового учета</w:t>
            </w:r>
          </w:p>
        </w:tc>
        <w:tc>
          <w:tcPr>
            <w:tcW w:w="2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Налоговый учет в организации ведется на основе регистров бухгалтерского учета с добавлением в них реквизитов, необходимых для налогового учета в соответствии с требованиями Налогового кодекса РФ.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313, 314 Налогового кодекса РФ</w:t>
            </w:r>
          </w:p>
        </w:tc>
      </w:tr>
      <w:tr w:rsidR="00F150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Определение даты получения дохода (осуществления расхода)</w:t>
            </w:r>
          </w:p>
        </w:tc>
        <w:tc>
          <w:tcPr>
            <w:tcW w:w="2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Налоговый учет в организации ведется по методу начисления.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271, 273 Налогового кодекса РФ</w:t>
            </w:r>
          </w:p>
        </w:tc>
      </w:tr>
      <w:tr w:rsidR="00F150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Методы списания сырья и материалов при определении размера материальных расходов</w:t>
            </w:r>
          </w:p>
        </w:tc>
        <w:tc>
          <w:tcPr>
            <w:tcW w:w="2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средней фактической стоимости 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254 Налогового кодекса РФ</w:t>
            </w:r>
          </w:p>
        </w:tc>
      </w:tr>
      <w:tr w:rsidR="00F150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Методы оценки стоимости покупных товаров, уменьшающей доходы от их реализации</w:t>
            </w:r>
          </w:p>
        </w:tc>
        <w:tc>
          <w:tcPr>
            <w:tcW w:w="2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средней фактической стоимости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 ст. 268 Налогового кодекса РФ</w:t>
            </w:r>
          </w:p>
        </w:tc>
      </w:tr>
      <w:tr w:rsidR="00F150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Методы начисления амортизации</w:t>
            </w:r>
          </w:p>
        </w:tc>
        <w:tc>
          <w:tcPr>
            <w:tcW w:w="2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линейный.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 ст. 259 Налогового кодекса РФ</w:t>
            </w:r>
          </w:p>
        </w:tc>
      </w:tr>
      <w:tr w:rsidR="00F150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прямых расходов, связанных с оказанием образовательной услуги</w:t>
            </w:r>
          </w:p>
        </w:tc>
        <w:tc>
          <w:tcPr>
            <w:tcW w:w="2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· материальные затраты, определяемые в соответствии с пп. 1 и 4 п. 1 ст. 254 НК РФ;</w:t>
            </w:r>
            <w:r>
              <w:rPr>
                <w:sz w:val="28"/>
                <w:szCs w:val="28"/>
              </w:rPr>
              <w:br/>
              <w:t>· расходы на оплату труда персонала, участвующего в процессе оказания услуг;</w:t>
            </w:r>
            <w:r>
              <w:rPr>
                <w:sz w:val="28"/>
                <w:szCs w:val="28"/>
              </w:rPr>
              <w:br/>
              <w:t>· суммы страховых взносов по персоналу, участвующему в процессе оказания услуг;</w:t>
            </w:r>
            <w:r>
              <w:rPr>
                <w:sz w:val="28"/>
                <w:szCs w:val="28"/>
              </w:rPr>
              <w:br/>
              <w:t>· суммы начисленной амортизации по основным средствам, используемым при производстве товаров, работ, услуг;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 ст. 318 Налогового кодекса РФ</w:t>
            </w:r>
          </w:p>
        </w:tc>
      </w:tr>
      <w:tr w:rsidR="00F150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Учет прямых расходов налогоплательщиками, оказывающими услуги</w:t>
            </w:r>
          </w:p>
        </w:tc>
        <w:tc>
          <w:tcPr>
            <w:tcW w:w="2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Прямые расходы, связанные с оказанием услуг, в полном объеме относятся на уменьшение доходов от производства и реализации </w:t>
            </w:r>
            <w:r>
              <w:rPr>
                <w:sz w:val="28"/>
                <w:szCs w:val="28"/>
              </w:rPr>
              <w:lastRenderedPageBreak/>
              <w:t>данного отчетного (налогового) периода без распределения на остатки незавершенного производства.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 2 ст. 318 Налогового кодекса РФ</w:t>
            </w:r>
          </w:p>
        </w:tc>
      </w:tr>
      <w:tr w:rsidR="00F150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Порядок формирования стоимости приобретения товаров</w:t>
            </w:r>
          </w:p>
        </w:tc>
        <w:tc>
          <w:tcPr>
            <w:tcW w:w="2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стоимость приобретения товаров включается сумма всех расходов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320 Налогового кодекса РФ</w:t>
            </w:r>
          </w:p>
        </w:tc>
      </w:tr>
    </w:tbl>
    <w:p w:rsidR="00275F39" w:rsidRDefault="00275F39" w:rsidP="00FA537C">
      <w:pPr>
        <w:pStyle w:val="a3"/>
        <w:jc w:val="center"/>
        <w:rPr>
          <w:color w:val="000000"/>
          <w:spacing w:val="2"/>
        </w:rPr>
      </w:pPr>
    </w:p>
    <w:p w:rsidR="00275F39" w:rsidRDefault="00275F39" w:rsidP="00FA537C">
      <w:pPr>
        <w:pStyle w:val="a3"/>
        <w:jc w:val="center"/>
        <w:rPr>
          <w:color w:val="000000"/>
          <w:spacing w:val="2"/>
        </w:rPr>
      </w:pPr>
    </w:p>
    <w:p w:rsidR="00275F39" w:rsidRDefault="00275F39" w:rsidP="00FA537C">
      <w:pPr>
        <w:pStyle w:val="a3"/>
        <w:jc w:val="center"/>
        <w:rPr>
          <w:color w:val="000000"/>
          <w:spacing w:val="2"/>
        </w:rPr>
      </w:pPr>
    </w:p>
    <w:p w:rsidR="00275F39" w:rsidRDefault="00275F39" w:rsidP="00FA537C">
      <w:pPr>
        <w:pStyle w:val="a3"/>
        <w:jc w:val="center"/>
        <w:rPr>
          <w:color w:val="000000"/>
          <w:spacing w:val="2"/>
        </w:rPr>
      </w:pPr>
    </w:p>
    <w:p w:rsidR="00275F39" w:rsidRDefault="00275F39" w:rsidP="00FA537C">
      <w:pPr>
        <w:pStyle w:val="a3"/>
        <w:jc w:val="center"/>
        <w:rPr>
          <w:color w:val="000000"/>
          <w:spacing w:val="2"/>
        </w:rPr>
      </w:pPr>
    </w:p>
    <w:p w:rsidR="00275F39" w:rsidRDefault="001A0A2D" w:rsidP="001A0A2D">
      <w:pPr>
        <w:pStyle w:val="a3"/>
        <w:ind w:firstLine="0"/>
        <w:rPr>
          <w:color w:val="000000"/>
          <w:spacing w:val="2"/>
        </w:rPr>
      </w:pPr>
      <w:r>
        <w:rPr>
          <w:color w:val="000000"/>
          <w:spacing w:val="2"/>
        </w:rPr>
        <w:tab/>
        <w:t>Главный бухгалтер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</w:t>
      </w:r>
    </w:p>
    <w:p w:rsidR="00275F39" w:rsidRDefault="00275F39" w:rsidP="00FA537C">
      <w:pPr>
        <w:pStyle w:val="a3"/>
        <w:jc w:val="center"/>
        <w:rPr>
          <w:color w:val="000000"/>
          <w:spacing w:val="2"/>
        </w:rPr>
      </w:pPr>
    </w:p>
    <w:p w:rsidR="00275F39" w:rsidRDefault="00275F39" w:rsidP="00FA537C">
      <w:pPr>
        <w:pStyle w:val="a3"/>
        <w:jc w:val="center"/>
        <w:rPr>
          <w:color w:val="000000"/>
          <w:spacing w:val="2"/>
        </w:rPr>
      </w:pPr>
    </w:p>
    <w:p w:rsidR="00275F39" w:rsidRDefault="00275F39" w:rsidP="00FA537C">
      <w:pPr>
        <w:pStyle w:val="a3"/>
        <w:jc w:val="center"/>
        <w:rPr>
          <w:color w:val="000000"/>
          <w:spacing w:val="2"/>
        </w:rPr>
      </w:pPr>
    </w:p>
    <w:p w:rsidR="00275F39" w:rsidRDefault="00275F39" w:rsidP="00FA537C">
      <w:pPr>
        <w:pStyle w:val="a3"/>
        <w:jc w:val="center"/>
        <w:rPr>
          <w:color w:val="000000"/>
          <w:spacing w:val="2"/>
        </w:rPr>
      </w:pPr>
    </w:p>
    <w:p w:rsidR="00275F39" w:rsidRDefault="00275F39" w:rsidP="00FA537C">
      <w:pPr>
        <w:pStyle w:val="a3"/>
        <w:jc w:val="center"/>
        <w:rPr>
          <w:color w:val="000000"/>
          <w:spacing w:val="2"/>
        </w:rPr>
      </w:pPr>
    </w:p>
    <w:p w:rsidR="00275F39" w:rsidRDefault="00275F39" w:rsidP="00FA537C">
      <w:pPr>
        <w:pStyle w:val="a3"/>
        <w:jc w:val="center"/>
        <w:rPr>
          <w:color w:val="000000"/>
          <w:spacing w:val="2"/>
        </w:rPr>
      </w:pPr>
    </w:p>
    <w:p w:rsidR="00A804A8" w:rsidRDefault="00A804A8" w:rsidP="00FA537C">
      <w:pPr>
        <w:pStyle w:val="a3"/>
        <w:jc w:val="center"/>
        <w:rPr>
          <w:color w:val="000000"/>
          <w:spacing w:val="2"/>
        </w:rPr>
      </w:pPr>
    </w:p>
    <w:p w:rsidR="00A804A8" w:rsidRDefault="00A804A8" w:rsidP="00FA537C">
      <w:pPr>
        <w:pStyle w:val="a3"/>
        <w:jc w:val="center"/>
        <w:rPr>
          <w:color w:val="000000"/>
          <w:spacing w:val="2"/>
        </w:rPr>
      </w:pPr>
    </w:p>
    <w:p w:rsidR="00A804A8" w:rsidRDefault="00A804A8" w:rsidP="00FA537C">
      <w:pPr>
        <w:pStyle w:val="a3"/>
        <w:jc w:val="center"/>
        <w:rPr>
          <w:color w:val="000000"/>
          <w:spacing w:val="2"/>
        </w:rPr>
      </w:pPr>
    </w:p>
    <w:p w:rsidR="00A804A8" w:rsidRDefault="00A804A8" w:rsidP="00FA537C">
      <w:pPr>
        <w:pStyle w:val="a3"/>
        <w:jc w:val="center"/>
        <w:rPr>
          <w:color w:val="000000"/>
          <w:spacing w:val="2"/>
        </w:rPr>
      </w:pPr>
    </w:p>
    <w:p w:rsidR="00A804A8" w:rsidRDefault="00A804A8" w:rsidP="00FA537C">
      <w:pPr>
        <w:pStyle w:val="a3"/>
        <w:jc w:val="center"/>
        <w:rPr>
          <w:color w:val="000000"/>
          <w:spacing w:val="2"/>
        </w:rPr>
      </w:pPr>
    </w:p>
    <w:p w:rsidR="00A804A8" w:rsidRDefault="00A804A8" w:rsidP="00FA537C">
      <w:pPr>
        <w:pStyle w:val="a3"/>
        <w:jc w:val="center"/>
        <w:rPr>
          <w:color w:val="000000"/>
          <w:spacing w:val="2"/>
        </w:rPr>
      </w:pPr>
    </w:p>
    <w:p w:rsidR="00A804A8" w:rsidRDefault="00A804A8" w:rsidP="00FA537C">
      <w:pPr>
        <w:pStyle w:val="a3"/>
        <w:jc w:val="center"/>
        <w:rPr>
          <w:color w:val="000000"/>
          <w:spacing w:val="2"/>
        </w:rPr>
      </w:pPr>
    </w:p>
    <w:p w:rsidR="00A804A8" w:rsidRDefault="00A804A8" w:rsidP="00FA537C">
      <w:pPr>
        <w:pStyle w:val="a3"/>
        <w:jc w:val="center"/>
        <w:rPr>
          <w:color w:val="000000"/>
          <w:spacing w:val="2"/>
        </w:rPr>
      </w:pPr>
    </w:p>
    <w:p w:rsidR="00A804A8" w:rsidRDefault="00A804A8" w:rsidP="00FA537C">
      <w:pPr>
        <w:pStyle w:val="a3"/>
        <w:jc w:val="center"/>
        <w:rPr>
          <w:color w:val="000000"/>
          <w:spacing w:val="2"/>
        </w:rPr>
      </w:pPr>
    </w:p>
    <w:p w:rsidR="00A804A8" w:rsidRDefault="00A804A8" w:rsidP="00FA537C">
      <w:pPr>
        <w:pStyle w:val="a3"/>
        <w:jc w:val="center"/>
        <w:rPr>
          <w:color w:val="000000"/>
          <w:spacing w:val="2"/>
        </w:rPr>
      </w:pPr>
    </w:p>
    <w:p w:rsidR="00A804A8" w:rsidRDefault="00A804A8" w:rsidP="00FA537C">
      <w:pPr>
        <w:pStyle w:val="a3"/>
        <w:jc w:val="center"/>
        <w:rPr>
          <w:color w:val="000000"/>
          <w:spacing w:val="2"/>
        </w:rPr>
      </w:pPr>
    </w:p>
    <w:p w:rsidR="00A804A8" w:rsidRDefault="00A804A8" w:rsidP="00FA537C">
      <w:pPr>
        <w:pStyle w:val="a3"/>
        <w:jc w:val="center"/>
        <w:rPr>
          <w:color w:val="000000"/>
          <w:spacing w:val="2"/>
        </w:rPr>
      </w:pPr>
    </w:p>
    <w:p w:rsidR="00A804A8" w:rsidRDefault="00A804A8" w:rsidP="00FA537C">
      <w:pPr>
        <w:pStyle w:val="a3"/>
        <w:jc w:val="center"/>
        <w:rPr>
          <w:color w:val="000000"/>
          <w:spacing w:val="2"/>
        </w:rPr>
      </w:pPr>
    </w:p>
    <w:p w:rsidR="00A804A8" w:rsidRDefault="00A804A8" w:rsidP="00FA537C">
      <w:pPr>
        <w:pStyle w:val="a3"/>
        <w:jc w:val="center"/>
        <w:rPr>
          <w:color w:val="000000"/>
          <w:spacing w:val="2"/>
        </w:rPr>
      </w:pPr>
    </w:p>
    <w:p w:rsidR="00A804A8" w:rsidRDefault="00A804A8" w:rsidP="00FA537C">
      <w:pPr>
        <w:pStyle w:val="a3"/>
        <w:jc w:val="center"/>
        <w:rPr>
          <w:color w:val="000000"/>
          <w:spacing w:val="2"/>
        </w:rPr>
      </w:pPr>
    </w:p>
    <w:p w:rsidR="00A804A8" w:rsidRDefault="00A804A8" w:rsidP="00FA537C">
      <w:pPr>
        <w:pStyle w:val="a3"/>
        <w:jc w:val="center"/>
        <w:rPr>
          <w:color w:val="000000"/>
          <w:spacing w:val="2"/>
        </w:rPr>
      </w:pPr>
    </w:p>
    <w:p w:rsidR="007D392C" w:rsidRDefault="007D392C" w:rsidP="00FA537C">
      <w:pPr>
        <w:pStyle w:val="a3"/>
        <w:jc w:val="center"/>
        <w:rPr>
          <w:color w:val="000000"/>
          <w:spacing w:val="2"/>
        </w:rPr>
      </w:pPr>
    </w:p>
    <w:p w:rsidR="007D392C" w:rsidRDefault="007D392C" w:rsidP="00FA537C">
      <w:pPr>
        <w:pStyle w:val="a3"/>
        <w:jc w:val="center"/>
        <w:rPr>
          <w:color w:val="000000"/>
          <w:spacing w:val="2"/>
        </w:rPr>
      </w:pPr>
    </w:p>
    <w:p w:rsidR="007D392C" w:rsidRDefault="007D392C" w:rsidP="00FA537C">
      <w:pPr>
        <w:pStyle w:val="a3"/>
        <w:jc w:val="center"/>
        <w:rPr>
          <w:color w:val="000000"/>
          <w:spacing w:val="2"/>
        </w:rPr>
      </w:pPr>
    </w:p>
    <w:p w:rsidR="007D392C" w:rsidRDefault="007D392C" w:rsidP="00FA537C">
      <w:pPr>
        <w:pStyle w:val="a3"/>
        <w:jc w:val="center"/>
        <w:rPr>
          <w:color w:val="000000"/>
          <w:spacing w:val="2"/>
        </w:rPr>
      </w:pPr>
    </w:p>
    <w:p w:rsidR="007D392C" w:rsidRDefault="007D392C" w:rsidP="00FA537C">
      <w:pPr>
        <w:pStyle w:val="a3"/>
        <w:jc w:val="center"/>
        <w:rPr>
          <w:color w:val="000000"/>
          <w:spacing w:val="2"/>
        </w:rPr>
      </w:pPr>
    </w:p>
    <w:p w:rsidR="007D392C" w:rsidRDefault="007D392C" w:rsidP="00FA537C">
      <w:pPr>
        <w:pStyle w:val="a3"/>
        <w:jc w:val="center"/>
        <w:rPr>
          <w:color w:val="000000"/>
          <w:spacing w:val="2"/>
        </w:rPr>
      </w:pPr>
    </w:p>
    <w:p w:rsidR="007D392C" w:rsidRDefault="007D392C" w:rsidP="00FA537C">
      <w:pPr>
        <w:pStyle w:val="a3"/>
        <w:jc w:val="center"/>
        <w:rPr>
          <w:color w:val="000000"/>
          <w:spacing w:val="2"/>
        </w:rPr>
      </w:pPr>
    </w:p>
    <w:p w:rsidR="007D392C" w:rsidRDefault="007D392C" w:rsidP="00FA537C">
      <w:pPr>
        <w:pStyle w:val="a3"/>
        <w:jc w:val="center"/>
        <w:rPr>
          <w:color w:val="000000"/>
          <w:spacing w:val="2"/>
        </w:rPr>
      </w:pPr>
    </w:p>
    <w:p w:rsidR="00A804A8" w:rsidRDefault="00A804A8" w:rsidP="00FA537C">
      <w:pPr>
        <w:pStyle w:val="a3"/>
        <w:jc w:val="center"/>
        <w:rPr>
          <w:color w:val="000000"/>
          <w:spacing w:val="2"/>
        </w:rPr>
      </w:pPr>
    </w:p>
    <w:p w:rsidR="00275F39" w:rsidRDefault="00275F39" w:rsidP="00FA537C">
      <w:pPr>
        <w:pStyle w:val="a3"/>
        <w:jc w:val="center"/>
        <w:rPr>
          <w:color w:val="000000"/>
          <w:spacing w:val="2"/>
        </w:rPr>
      </w:pPr>
    </w:p>
    <w:p w:rsidR="00F15090" w:rsidRDefault="00F15090" w:rsidP="00FA537C">
      <w:pPr>
        <w:jc w:val="right"/>
        <w:rPr>
          <w:sz w:val="28"/>
          <w:szCs w:val="28"/>
        </w:rPr>
      </w:pPr>
    </w:p>
    <w:p w:rsidR="00F15090" w:rsidRDefault="00F15090" w:rsidP="00FA53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F15090" w:rsidRDefault="00F15090" w:rsidP="00FA537C">
      <w:pPr>
        <w:jc w:val="right"/>
        <w:rPr>
          <w:sz w:val="28"/>
          <w:szCs w:val="28"/>
        </w:rPr>
      </w:pPr>
    </w:p>
    <w:p w:rsidR="00F15090" w:rsidRDefault="00F15090" w:rsidP="00FA53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Директор __________</w:t>
      </w:r>
      <w:r w:rsidR="00275F39">
        <w:rPr>
          <w:sz w:val="28"/>
          <w:szCs w:val="28"/>
        </w:rPr>
        <w:t xml:space="preserve"> </w:t>
      </w:r>
    </w:p>
    <w:p w:rsidR="00F15090" w:rsidRDefault="00F15090" w:rsidP="00FA537C">
      <w:pPr>
        <w:jc w:val="right"/>
        <w:rPr>
          <w:sz w:val="28"/>
          <w:szCs w:val="28"/>
        </w:rPr>
      </w:pPr>
    </w:p>
    <w:p w:rsidR="00F15090" w:rsidRDefault="00F15090" w:rsidP="00FA537C">
      <w:pPr>
        <w:jc w:val="right"/>
        <w:rPr>
          <w:b/>
          <w:bCs/>
          <w:sz w:val="28"/>
          <w:szCs w:val="28"/>
        </w:rPr>
      </w:pPr>
    </w:p>
    <w:p w:rsidR="00275F39" w:rsidRDefault="00275F39" w:rsidP="00FA5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15090">
        <w:rPr>
          <w:b/>
          <w:bCs/>
          <w:sz w:val="28"/>
          <w:szCs w:val="28"/>
        </w:rPr>
        <w:t xml:space="preserve">ПЛАН работы бухгалтерии </w:t>
      </w:r>
    </w:p>
    <w:p w:rsidR="00F15090" w:rsidRDefault="00F15090" w:rsidP="00FA5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МОУ </w:t>
      </w:r>
      <w:r w:rsidR="00275F39">
        <w:rPr>
          <w:b/>
          <w:bCs/>
          <w:sz w:val="28"/>
          <w:szCs w:val="28"/>
        </w:rPr>
        <w:t>«С</w:t>
      </w:r>
      <w:r>
        <w:rPr>
          <w:b/>
          <w:bCs/>
          <w:sz w:val="28"/>
          <w:szCs w:val="28"/>
        </w:rPr>
        <w:t>анаторной</w:t>
      </w:r>
      <w:r w:rsidR="00275F39">
        <w:rPr>
          <w:b/>
          <w:bCs/>
          <w:sz w:val="28"/>
          <w:szCs w:val="28"/>
        </w:rPr>
        <w:t>-лесной  школы</w:t>
      </w:r>
      <w:r w:rsidR="007D392C">
        <w:rPr>
          <w:b/>
          <w:bCs/>
          <w:sz w:val="28"/>
          <w:szCs w:val="28"/>
        </w:rPr>
        <w:t xml:space="preserve"> им В.И.Шарова</w:t>
      </w:r>
      <w:r w:rsidR="00275F39">
        <w:rPr>
          <w:b/>
          <w:bCs/>
          <w:sz w:val="28"/>
          <w:szCs w:val="28"/>
        </w:rPr>
        <w:t>»</w:t>
      </w:r>
    </w:p>
    <w:p w:rsidR="00F15090" w:rsidRDefault="00F15090" w:rsidP="00FA5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7D392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г.</w:t>
      </w:r>
    </w:p>
    <w:p w:rsidR="00F15090" w:rsidRDefault="00F15090" w:rsidP="00FA537C">
      <w:pPr>
        <w:rPr>
          <w:b/>
          <w:bCs/>
          <w:sz w:val="28"/>
          <w:szCs w:val="28"/>
        </w:rPr>
      </w:pPr>
    </w:p>
    <w:tbl>
      <w:tblPr>
        <w:tblW w:w="110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00"/>
        <w:gridCol w:w="3240"/>
      </w:tblGrid>
      <w:tr w:rsidR="00F15090">
        <w:tc>
          <w:tcPr>
            <w:tcW w:w="648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180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24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F15090">
        <w:tc>
          <w:tcPr>
            <w:tcW w:w="648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первичной учетной документации</w:t>
            </w:r>
          </w:p>
        </w:tc>
        <w:tc>
          <w:tcPr>
            <w:tcW w:w="1800" w:type="dxa"/>
          </w:tcPr>
          <w:p w:rsidR="00F15090" w:rsidRDefault="00275F39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бухгалтер,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24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F15090">
        <w:tc>
          <w:tcPr>
            <w:tcW w:w="648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журналов операций: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журнал операций по счету касса;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журнал операций по выбытию и перемещению НФА;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-журнал по забалансовым счетам;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журнал операций расчетов с поставщиками и подрядчиками.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журнал операций по банковскому счету;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журнал операций расчетов по заработной плате;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-журнал по прочим операциям;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журнал операций по санкционированию расходов бюджета; </w:t>
            </w:r>
          </w:p>
        </w:tc>
        <w:tc>
          <w:tcPr>
            <w:tcW w:w="180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</w:p>
          <w:p w:rsidR="00F15090" w:rsidRDefault="00275F39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бухгалтер,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24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с закрытием 30-31 числа каждого месяца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с закрытием 30-31 числа каждого месяца</w:t>
            </w:r>
          </w:p>
        </w:tc>
      </w:tr>
      <w:tr w:rsidR="00F15090">
        <w:tc>
          <w:tcPr>
            <w:tcW w:w="648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оборотных ведомостей по всем субсчетам: 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15090" w:rsidRDefault="00F15090" w:rsidP="00936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(по МЗ) ежеквартально (по ОС) до 6 числа, следующего за отчетным</w:t>
            </w:r>
          </w:p>
        </w:tc>
      </w:tr>
      <w:tr w:rsidR="00F15090" w:rsidTr="00275F39">
        <w:trPr>
          <w:trHeight w:val="1012"/>
        </w:trPr>
        <w:tc>
          <w:tcPr>
            <w:tcW w:w="648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Главной книги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8-10 числа каждого 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  <w:tr w:rsidR="00F15090">
        <w:tc>
          <w:tcPr>
            <w:tcW w:w="11088" w:type="dxa"/>
            <w:gridSpan w:val="4"/>
          </w:tcPr>
          <w:p w:rsidR="00F15090" w:rsidRDefault="00F15090" w:rsidP="0093685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7D392C" w:rsidRDefault="007D392C" w:rsidP="0093685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7D392C" w:rsidRDefault="007D392C" w:rsidP="0093685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15090" w:rsidRDefault="00F15090" w:rsidP="0093685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Департамент финансов</w:t>
            </w:r>
          </w:p>
        </w:tc>
      </w:tr>
      <w:tr w:rsidR="00F15090">
        <w:tc>
          <w:tcPr>
            <w:tcW w:w="648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0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месячной, квартальной и годовой бухгалтерской отчетности</w:t>
            </w:r>
          </w:p>
        </w:tc>
        <w:tc>
          <w:tcPr>
            <w:tcW w:w="180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24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сроков, устанавливаемых фин. органами</w:t>
            </w:r>
          </w:p>
        </w:tc>
      </w:tr>
      <w:tr w:rsidR="00F15090">
        <w:tc>
          <w:tcPr>
            <w:tcW w:w="11088" w:type="dxa"/>
            <w:gridSpan w:val="4"/>
          </w:tcPr>
          <w:p w:rsidR="00275F39" w:rsidRDefault="00275F39" w:rsidP="0093685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75F39" w:rsidRDefault="00275F39" w:rsidP="0093685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15090" w:rsidRDefault="00F15090" w:rsidP="0093685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ФСС</w:t>
            </w:r>
          </w:p>
          <w:p w:rsidR="00275F39" w:rsidRDefault="00275F39" w:rsidP="0093685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15090">
        <w:tc>
          <w:tcPr>
            <w:tcW w:w="648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40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сдача квартальной, межрасчетной и годовой отчетности по ФСС РФ.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24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числа месяца, следующего за отчетным периодом</w:t>
            </w:r>
          </w:p>
        </w:tc>
      </w:tr>
      <w:tr w:rsidR="00F15090">
        <w:tc>
          <w:tcPr>
            <w:tcW w:w="11088" w:type="dxa"/>
            <w:gridSpan w:val="4"/>
          </w:tcPr>
          <w:p w:rsidR="00F15090" w:rsidRDefault="00F15090" w:rsidP="0093685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ЦОФ</w:t>
            </w:r>
          </w:p>
        </w:tc>
      </w:tr>
      <w:tr w:rsidR="00F15090">
        <w:tc>
          <w:tcPr>
            <w:tcW w:w="648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0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счетов по коммунальным услугам</w:t>
            </w:r>
          </w:p>
        </w:tc>
        <w:tc>
          <w:tcPr>
            <w:tcW w:w="180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АХЧ</w:t>
            </w:r>
          </w:p>
        </w:tc>
        <w:tc>
          <w:tcPr>
            <w:tcW w:w="324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числа текущего месяца</w:t>
            </w:r>
          </w:p>
        </w:tc>
      </w:tr>
      <w:tr w:rsidR="00F15090">
        <w:tc>
          <w:tcPr>
            <w:tcW w:w="648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кредиторской задолженности по коммунальным услугам</w:t>
            </w:r>
          </w:p>
        </w:tc>
        <w:tc>
          <w:tcPr>
            <w:tcW w:w="180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24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 4 понедельник каждого месяца</w:t>
            </w:r>
          </w:p>
        </w:tc>
      </w:tr>
      <w:tr w:rsidR="00F15090">
        <w:tc>
          <w:tcPr>
            <w:tcW w:w="648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40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Ежемесячный мониторинг по заработной плате</w:t>
            </w:r>
          </w:p>
        </w:tc>
        <w:tc>
          <w:tcPr>
            <w:tcW w:w="180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24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 числа месяца, следующего за отчетным месяцем</w:t>
            </w:r>
          </w:p>
        </w:tc>
      </w:tr>
      <w:tr w:rsidR="00F15090">
        <w:tc>
          <w:tcPr>
            <w:tcW w:w="11088" w:type="dxa"/>
            <w:gridSpan w:val="4"/>
          </w:tcPr>
          <w:p w:rsidR="00F15090" w:rsidRDefault="00F15090" w:rsidP="0093685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Департамент образования</w:t>
            </w:r>
          </w:p>
        </w:tc>
      </w:tr>
      <w:tr w:rsidR="00F15090">
        <w:tc>
          <w:tcPr>
            <w:tcW w:w="648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40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ежемесячных сведений кредиторской задолженности  </w:t>
            </w:r>
          </w:p>
        </w:tc>
        <w:tc>
          <w:tcPr>
            <w:tcW w:w="180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24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 числа каждого месяца</w:t>
            </w:r>
          </w:p>
        </w:tc>
      </w:tr>
      <w:tr w:rsidR="00F15090">
        <w:tc>
          <w:tcPr>
            <w:tcW w:w="11088" w:type="dxa"/>
            <w:gridSpan w:val="4"/>
          </w:tcPr>
          <w:p w:rsidR="00F15090" w:rsidRDefault="00F15090" w:rsidP="0093685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Статистика</w:t>
            </w:r>
          </w:p>
        </w:tc>
      </w:tr>
      <w:tr w:rsidR="00F15090">
        <w:tc>
          <w:tcPr>
            <w:tcW w:w="648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40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сдача сведений о заработной плате  форма П-4;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инвестициях П-2(краткая) ;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неполной занятости и движении работников П-4(нз);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ЗП-образование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3240" w:type="dxa"/>
          </w:tcPr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числа месяца, следующего за отчетным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числа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 числа</w:t>
            </w:r>
          </w:p>
          <w:p w:rsidR="00F15090" w:rsidRDefault="00F15090" w:rsidP="00936858">
            <w:pPr>
              <w:rPr>
                <w:sz w:val="28"/>
                <w:szCs w:val="28"/>
              </w:rPr>
            </w:pPr>
          </w:p>
          <w:p w:rsidR="00F15090" w:rsidRDefault="00F15090" w:rsidP="00936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 день после отч. периода</w:t>
            </w:r>
          </w:p>
        </w:tc>
      </w:tr>
      <w:tr w:rsidR="00F15090">
        <w:tc>
          <w:tcPr>
            <w:tcW w:w="11088" w:type="dxa"/>
            <w:gridSpan w:val="4"/>
          </w:tcPr>
          <w:p w:rsidR="00F15090" w:rsidRDefault="00F15090" w:rsidP="0093685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15090" w:rsidRDefault="00F15090" w:rsidP="0093685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ИМНС</w:t>
            </w:r>
          </w:p>
        </w:tc>
      </w:tr>
      <w:tr w:rsidR="00F15090">
        <w:trPr>
          <w:cantSplit/>
          <w:trHeight w:val="700"/>
        </w:trPr>
        <w:tc>
          <w:tcPr>
            <w:tcW w:w="648" w:type="dxa"/>
            <w:vMerge w:val="restart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17.</w:t>
            </w:r>
          </w:p>
        </w:tc>
        <w:tc>
          <w:tcPr>
            <w:tcW w:w="540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Составление и сдача квартальных и годовых отчетов в ИМНС:</w:t>
            </w:r>
          </w:p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- Декларация по НДС;</w:t>
            </w:r>
          </w:p>
          <w:p w:rsidR="00F15090" w:rsidRPr="007E7740" w:rsidRDefault="00F15090" w:rsidP="00936858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</w:p>
          <w:p w:rsidR="00F15090" w:rsidRPr="007E7740" w:rsidRDefault="00F15090" w:rsidP="00936858">
            <w:pPr>
              <w:rPr>
                <w:sz w:val="26"/>
                <w:szCs w:val="26"/>
              </w:rPr>
            </w:pPr>
          </w:p>
          <w:p w:rsidR="00F15090" w:rsidRPr="007E7740" w:rsidRDefault="00F15090" w:rsidP="00936858">
            <w:pPr>
              <w:rPr>
                <w:sz w:val="26"/>
                <w:szCs w:val="26"/>
              </w:rPr>
            </w:pPr>
          </w:p>
          <w:p w:rsidR="00F15090" w:rsidRPr="007E7740" w:rsidRDefault="00F15090" w:rsidP="00936858">
            <w:pPr>
              <w:rPr>
                <w:sz w:val="26"/>
                <w:szCs w:val="26"/>
              </w:rPr>
            </w:pPr>
          </w:p>
          <w:p w:rsidR="00F15090" w:rsidRPr="007E7740" w:rsidRDefault="00F15090" w:rsidP="00936858">
            <w:pPr>
              <w:rPr>
                <w:sz w:val="26"/>
                <w:szCs w:val="26"/>
              </w:rPr>
            </w:pPr>
          </w:p>
          <w:p w:rsidR="00F15090" w:rsidRPr="007E7740" w:rsidRDefault="00F15090" w:rsidP="00936858">
            <w:pPr>
              <w:rPr>
                <w:sz w:val="26"/>
                <w:szCs w:val="26"/>
              </w:rPr>
            </w:pPr>
          </w:p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24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</w:p>
          <w:p w:rsidR="00F15090" w:rsidRPr="007E7740" w:rsidRDefault="00F15090" w:rsidP="00936858">
            <w:pPr>
              <w:rPr>
                <w:sz w:val="26"/>
                <w:szCs w:val="26"/>
              </w:rPr>
            </w:pPr>
          </w:p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5</w:t>
            </w:r>
            <w:r w:rsidRPr="007E7740">
              <w:rPr>
                <w:sz w:val="26"/>
                <w:szCs w:val="26"/>
              </w:rPr>
              <w:t xml:space="preserve"> числа месяца, следующего за отчетным кварталом;</w:t>
            </w:r>
          </w:p>
        </w:tc>
      </w:tr>
      <w:tr w:rsidR="00F15090">
        <w:trPr>
          <w:cantSplit/>
          <w:trHeight w:val="697"/>
        </w:trPr>
        <w:tc>
          <w:tcPr>
            <w:tcW w:w="648" w:type="dxa"/>
            <w:vMerge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- Декларация по налогу на прибыль;</w:t>
            </w:r>
          </w:p>
        </w:tc>
        <w:tc>
          <w:tcPr>
            <w:tcW w:w="1800" w:type="dxa"/>
            <w:vMerge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До 28 числа месяца, следующего за отчетным кварталом;</w:t>
            </w:r>
          </w:p>
        </w:tc>
      </w:tr>
      <w:tr w:rsidR="00F15090">
        <w:trPr>
          <w:cantSplit/>
          <w:trHeight w:val="697"/>
        </w:trPr>
        <w:tc>
          <w:tcPr>
            <w:tcW w:w="648" w:type="dxa"/>
            <w:vMerge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- Декларация по налогу на имущество;</w:t>
            </w:r>
          </w:p>
        </w:tc>
        <w:tc>
          <w:tcPr>
            <w:tcW w:w="1800" w:type="dxa"/>
            <w:vMerge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До 30 числа месяца, следующего за отчетным кварталом;</w:t>
            </w:r>
          </w:p>
        </w:tc>
      </w:tr>
      <w:tr w:rsidR="00F15090">
        <w:trPr>
          <w:cantSplit/>
          <w:trHeight w:val="697"/>
        </w:trPr>
        <w:tc>
          <w:tcPr>
            <w:tcW w:w="648" w:type="dxa"/>
            <w:vMerge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- Декларация 2 НДФЛ</w:t>
            </w:r>
          </w:p>
        </w:tc>
        <w:tc>
          <w:tcPr>
            <w:tcW w:w="1800" w:type="dxa"/>
            <w:vMerge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До 01 апреля</w:t>
            </w:r>
          </w:p>
          <w:p w:rsidR="00F15090" w:rsidRPr="007E7740" w:rsidRDefault="00F15090" w:rsidP="00936858">
            <w:pPr>
              <w:rPr>
                <w:sz w:val="26"/>
                <w:szCs w:val="26"/>
              </w:rPr>
            </w:pPr>
          </w:p>
        </w:tc>
      </w:tr>
      <w:tr w:rsidR="00F15090">
        <w:trPr>
          <w:cantSplit/>
          <w:trHeight w:val="697"/>
        </w:trPr>
        <w:tc>
          <w:tcPr>
            <w:tcW w:w="648" w:type="dxa"/>
            <w:vMerge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- Налоговая декларация по налогу на землю</w:t>
            </w:r>
          </w:p>
        </w:tc>
        <w:tc>
          <w:tcPr>
            <w:tcW w:w="1800" w:type="dxa"/>
            <w:vMerge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До 30 января</w:t>
            </w:r>
          </w:p>
        </w:tc>
      </w:tr>
      <w:tr w:rsidR="00F15090">
        <w:trPr>
          <w:cantSplit/>
          <w:trHeight w:val="697"/>
        </w:trPr>
        <w:tc>
          <w:tcPr>
            <w:tcW w:w="648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 xml:space="preserve">- Налоговая декларация по транспортному налогу </w:t>
            </w:r>
          </w:p>
        </w:tc>
        <w:tc>
          <w:tcPr>
            <w:tcW w:w="180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До 01 февраля</w:t>
            </w:r>
          </w:p>
        </w:tc>
      </w:tr>
      <w:tr w:rsidR="00F15090">
        <w:tc>
          <w:tcPr>
            <w:tcW w:w="11088" w:type="dxa"/>
            <w:gridSpan w:val="4"/>
          </w:tcPr>
          <w:p w:rsidR="00275F39" w:rsidRDefault="00275F39" w:rsidP="0093685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275F39" w:rsidRDefault="00275F39" w:rsidP="0093685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F15090" w:rsidRPr="007E7740" w:rsidRDefault="00F15090" w:rsidP="0093685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7740">
              <w:rPr>
                <w:b/>
                <w:bCs/>
                <w:i/>
                <w:iCs/>
                <w:sz w:val="26"/>
                <w:szCs w:val="26"/>
              </w:rPr>
              <w:t>ПФР</w:t>
            </w:r>
          </w:p>
        </w:tc>
      </w:tr>
      <w:tr w:rsidR="00F15090">
        <w:tc>
          <w:tcPr>
            <w:tcW w:w="648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540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Составление и сдача отчета по персонифицированному учету в ПФР Дзержинского района, отчет РСВ-1.</w:t>
            </w:r>
          </w:p>
        </w:tc>
        <w:tc>
          <w:tcPr>
            <w:tcW w:w="180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24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t>20</w:t>
            </w:r>
            <w:r w:rsidRPr="007E7740">
              <w:rPr>
                <w:sz w:val="26"/>
                <w:szCs w:val="26"/>
              </w:rPr>
              <w:t xml:space="preserve"> числа второго календарного месяца, следующего за отчетным периодом </w:t>
            </w:r>
          </w:p>
        </w:tc>
      </w:tr>
      <w:tr w:rsidR="00F15090">
        <w:tc>
          <w:tcPr>
            <w:tcW w:w="11088" w:type="dxa"/>
            <w:gridSpan w:val="4"/>
          </w:tcPr>
          <w:p w:rsidR="00F15090" w:rsidRPr="007E7740" w:rsidRDefault="00F15090" w:rsidP="0093685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7740">
              <w:rPr>
                <w:b/>
                <w:bCs/>
                <w:i/>
                <w:iCs/>
                <w:sz w:val="26"/>
                <w:szCs w:val="26"/>
              </w:rPr>
              <w:t>Экология</w:t>
            </w:r>
          </w:p>
        </w:tc>
      </w:tr>
      <w:tr w:rsidR="00F15090">
        <w:tc>
          <w:tcPr>
            <w:tcW w:w="648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19.</w:t>
            </w:r>
          </w:p>
        </w:tc>
        <w:tc>
          <w:tcPr>
            <w:tcW w:w="540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Расчет за негативное воздействие на окружающую среду</w:t>
            </w:r>
          </w:p>
        </w:tc>
        <w:tc>
          <w:tcPr>
            <w:tcW w:w="180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дир. по АХЧ</w:t>
            </w:r>
          </w:p>
        </w:tc>
        <w:tc>
          <w:tcPr>
            <w:tcW w:w="324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До 20 числа месяца, следующего за отчетным кварталом;</w:t>
            </w:r>
          </w:p>
        </w:tc>
      </w:tr>
      <w:tr w:rsidR="00F15090">
        <w:tc>
          <w:tcPr>
            <w:tcW w:w="11088" w:type="dxa"/>
            <w:gridSpan w:val="4"/>
          </w:tcPr>
          <w:p w:rsidR="00275F39" w:rsidRDefault="00275F39" w:rsidP="0093685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F15090" w:rsidRPr="007E7740" w:rsidRDefault="00F15090" w:rsidP="0093685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7740">
              <w:rPr>
                <w:b/>
                <w:bCs/>
                <w:i/>
                <w:iCs/>
                <w:sz w:val="26"/>
                <w:szCs w:val="26"/>
              </w:rPr>
              <w:t xml:space="preserve">План работы в школе </w:t>
            </w:r>
          </w:p>
        </w:tc>
      </w:tr>
      <w:tr w:rsidR="00F15090">
        <w:tc>
          <w:tcPr>
            <w:tcW w:w="648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20.</w:t>
            </w:r>
          </w:p>
        </w:tc>
        <w:tc>
          <w:tcPr>
            <w:tcW w:w="5400" w:type="dxa"/>
          </w:tcPr>
          <w:p w:rsidR="00F15090" w:rsidRPr="007E7740" w:rsidRDefault="00F15090" w:rsidP="00275F39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Проведение тарификации педагогических работников школы на 01.09.201</w:t>
            </w:r>
            <w:r w:rsidR="00275F39">
              <w:rPr>
                <w:sz w:val="26"/>
                <w:szCs w:val="26"/>
              </w:rPr>
              <w:t>6</w:t>
            </w:r>
            <w:r w:rsidRPr="007E7740">
              <w:rPr>
                <w:sz w:val="26"/>
                <w:szCs w:val="26"/>
              </w:rPr>
              <w:t>/201</w:t>
            </w:r>
            <w:r w:rsidR="00275F39">
              <w:rPr>
                <w:sz w:val="26"/>
                <w:szCs w:val="26"/>
              </w:rPr>
              <w:t>7</w:t>
            </w:r>
            <w:r w:rsidRPr="007E7740"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180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240" w:type="dxa"/>
          </w:tcPr>
          <w:p w:rsidR="00F15090" w:rsidRPr="007E7740" w:rsidRDefault="00F15090" w:rsidP="00275F39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 xml:space="preserve">До </w:t>
            </w:r>
            <w:r w:rsidR="00275F39">
              <w:rPr>
                <w:sz w:val="26"/>
                <w:szCs w:val="26"/>
              </w:rPr>
              <w:t>1</w:t>
            </w:r>
            <w:r w:rsidRPr="007E7740">
              <w:rPr>
                <w:sz w:val="26"/>
                <w:szCs w:val="26"/>
              </w:rPr>
              <w:t>5.09.201</w:t>
            </w:r>
            <w:r>
              <w:rPr>
                <w:sz w:val="26"/>
                <w:szCs w:val="26"/>
              </w:rPr>
              <w:t>6</w:t>
            </w:r>
            <w:r w:rsidRPr="007E7740">
              <w:rPr>
                <w:sz w:val="26"/>
                <w:szCs w:val="26"/>
              </w:rPr>
              <w:t xml:space="preserve"> г.</w:t>
            </w:r>
          </w:p>
        </w:tc>
      </w:tr>
      <w:tr w:rsidR="00F15090">
        <w:tc>
          <w:tcPr>
            <w:tcW w:w="648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21.</w:t>
            </w:r>
          </w:p>
        </w:tc>
        <w:tc>
          <w:tcPr>
            <w:tcW w:w="540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Проведение актов - сверки расчетов с поставщиками и подрядчиками за выполненные работы.</w:t>
            </w:r>
          </w:p>
        </w:tc>
        <w:tc>
          <w:tcPr>
            <w:tcW w:w="180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Бухгалтер</w:t>
            </w:r>
          </w:p>
        </w:tc>
        <w:tc>
          <w:tcPr>
            <w:tcW w:w="324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 xml:space="preserve">На </w:t>
            </w:r>
            <w:r w:rsidR="00275F39">
              <w:rPr>
                <w:sz w:val="26"/>
                <w:szCs w:val="26"/>
              </w:rPr>
              <w:t>01 число начала  квартала</w:t>
            </w:r>
          </w:p>
          <w:p w:rsidR="00F15090" w:rsidRPr="007E7740" w:rsidRDefault="00F15090" w:rsidP="00936858">
            <w:pPr>
              <w:rPr>
                <w:sz w:val="26"/>
                <w:szCs w:val="26"/>
              </w:rPr>
            </w:pPr>
          </w:p>
          <w:p w:rsidR="00F15090" w:rsidRPr="007E7740" w:rsidRDefault="00F15090" w:rsidP="00275F39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На 01.01.201</w:t>
            </w:r>
            <w:r w:rsidR="00275F39">
              <w:rPr>
                <w:sz w:val="26"/>
                <w:szCs w:val="26"/>
              </w:rPr>
              <w:t>7</w:t>
            </w:r>
          </w:p>
        </w:tc>
      </w:tr>
      <w:tr w:rsidR="00F15090">
        <w:tc>
          <w:tcPr>
            <w:tcW w:w="648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22.</w:t>
            </w:r>
          </w:p>
        </w:tc>
        <w:tc>
          <w:tcPr>
            <w:tcW w:w="540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Проведение инвентаризации всех статей баланса в соответствии с «Положением о бухгалтерских отчетах и балансах»</w:t>
            </w:r>
          </w:p>
        </w:tc>
        <w:tc>
          <w:tcPr>
            <w:tcW w:w="180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 xml:space="preserve">Бухгалтер </w:t>
            </w:r>
          </w:p>
        </w:tc>
        <w:tc>
          <w:tcPr>
            <w:tcW w:w="3240" w:type="dxa"/>
          </w:tcPr>
          <w:p w:rsidR="00F15090" w:rsidRPr="007E7740" w:rsidRDefault="00275F39" w:rsidP="00275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ранее 01 октября </w:t>
            </w:r>
          </w:p>
        </w:tc>
      </w:tr>
      <w:tr w:rsidR="00F15090">
        <w:tc>
          <w:tcPr>
            <w:tcW w:w="648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23.</w:t>
            </w:r>
          </w:p>
        </w:tc>
        <w:tc>
          <w:tcPr>
            <w:tcW w:w="540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Проведение сверки расчетов бухгалтерии с материально-ответственным лицом</w:t>
            </w:r>
          </w:p>
        </w:tc>
        <w:tc>
          <w:tcPr>
            <w:tcW w:w="180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Бухгалтер</w:t>
            </w:r>
          </w:p>
        </w:tc>
        <w:tc>
          <w:tcPr>
            <w:tcW w:w="324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1 раз в квартал</w:t>
            </w:r>
          </w:p>
        </w:tc>
      </w:tr>
      <w:tr w:rsidR="00F15090">
        <w:tc>
          <w:tcPr>
            <w:tcW w:w="648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24.</w:t>
            </w:r>
          </w:p>
        </w:tc>
        <w:tc>
          <w:tcPr>
            <w:tcW w:w="540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Проведение внезапных инвентаризаций кассы бухгалтерии</w:t>
            </w:r>
          </w:p>
        </w:tc>
        <w:tc>
          <w:tcPr>
            <w:tcW w:w="180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Главный бухгалтер с комиссией</w:t>
            </w:r>
          </w:p>
        </w:tc>
        <w:tc>
          <w:tcPr>
            <w:tcW w:w="3240" w:type="dxa"/>
          </w:tcPr>
          <w:p w:rsidR="00F15090" w:rsidRPr="007E7740" w:rsidRDefault="00275F39" w:rsidP="00936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реже </w:t>
            </w:r>
            <w:r w:rsidR="00F15090">
              <w:rPr>
                <w:sz w:val="26"/>
                <w:szCs w:val="26"/>
              </w:rPr>
              <w:t>1 раз в квартал</w:t>
            </w:r>
          </w:p>
        </w:tc>
      </w:tr>
      <w:tr w:rsidR="00F15090">
        <w:tc>
          <w:tcPr>
            <w:tcW w:w="648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 xml:space="preserve">Проведение инвентаризации ОС </w:t>
            </w:r>
          </w:p>
        </w:tc>
        <w:tc>
          <w:tcPr>
            <w:tcW w:w="1800" w:type="dxa"/>
          </w:tcPr>
          <w:p w:rsidR="00F15090" w:rsidRPr="007E7740" w:rsidRDefault="00275F39" w:rsidP="00275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F15090">
              <w:rPr>
                <w:sz w:val="26"/>
                <w:szCs w:val="26"/>
              </w:rPr>
              <w:t>омисси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324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3 года</w:t>
            </w:r>
          </w:p>
        </w:tc>
      </w:tr>
      <w:tr w:rsidR="00F15090">
        <w:tc>
          <w:tcPr>
            <w:tcW w:w="648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25.</w:t>
            </w:r>
          </w:p>
        </w:tc>
        <w:tc>
          <w:tcPr>
            <w:tcW w:w="5400" w:type="dxa"/>
          </w:tcPr>
          <w:p w:rsidR="00F15090" w:rsidRPr="007E7740" w:rsidRDefault="00F15090" w:rsidP="00936858">
            <w:pPr>
              <w:rPr>
                <w:sz w:val="26"/>
                <w:szCs w:val="26"/>
              </w:rPr>
            </w:pPr>
            <w:r w:rsidRPr="007E7740">
              <w:rPr>
                <w:sz w:val="26"/>
                <w:szCs w:val="26"/>
              </w:rPr>
              <w:t>Проведение инвентаризации  ТМЦ</w:t>
            </w:r>
          </w:p>
        </w:tc>
        <w:tc>
          <w:tcPr>
            <w:tcW w:w="1800" w:type="dxa"/>
          </w:tcPr>
          <w:p w:rsidR="00F15090" w:rsidRPr="007E7740" w:rsidRDefault="00275F39" w:rsidP="00936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</w:t>
            </w:r>
          </w:p>
        </w:tc>
        <w:tc>
          <w:tcPr>
            <w:tcW w:w="3240" w:type="dxa"/>
          </w:tcPr>
          <w:p w:rsidR="00F15090" w:rsidRPr="007E7740" w:rsidRDefault="00F15090" w:rsidP="00936858">
            <w:pPr>
              <w:tabs>
                <w:tab w:val="left" w:pos="206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в 4 квартале</w:t>
            </w:r>
          </w:p>
        </w:tc>
      </w:tr>
    </w:tbl>
    <w:p w:rsidR="00275F39" w:rsidRDefault="00275F39" w:rsidP="00FA537C">
      <w:pPr>
        <w:rPr>
          <w:sz w:val="28"/>
          <w:szCs w:val="28"/>
        </w:rPr>
      </w:pPr>
    </w:p>
    <w:p w:rsidR="00275F39" w:rsidRDefault="00275F39" w:rsidP="00FA537C">
      <w:pPr>
        <w:rPr>
          <w:sz w:val="28"/>
          <w:szCs w:val="28"/>
        </w:rPr>
      </w:pPr>
    </w:p>
    <w:p w:rsidR="00F15090" w:rsidRDefault="00F15090" w:rsidP="00FA537C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бухгалтер: _________________ </w:t>
      </w:r>
    </w:p>
    <w:p w:rsidR="007D392C" w:rsidRDefault="007D392C" w:rsidP="00FA537C">
      <w:pPr>
        <w:rPr>
          <w:sz w:val="28"/>
          <w:szCs w:val="28"/>
        </w:rPr>
      </w:pPr>
    </w:p>
    <w:p w:rsidR="00F15090" w:rsidRPr="004E3F86" w:rsidRDefault="00F15090" w:rsidP="004E3F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C1202">
        <w:rPr>
          <w:sz w:val="28"/>
          <w:szCs w:val="28"/>
        </w:rPr>
        <w:t xml:space="preserve">         </w:t>
      </w:r>
      <w:r w:rsidR="004E3F86">
        <w:rPr>
          <w:sz w:val="28"/>
          <w:szCs w:val="28"/>
        </w:rPr>
        <w:t xml:space="preserve">                      </w:t>
      </w:r>
    </w:p>
    <w:p w:rsidR="00F15090" w:rsidRDefault="00F15090" w:rsidP="00FA537C">
      <w:pPr>
        <w:ind w:left="360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E3F8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</w:t>
      </w:r>
      <w:r>
        <w:rPr>
          <w:color w:val="000000"/>
          <w:spacing w:val="-5"/>
          <w:sz w:val="28"/>
          <w:szCs w:val="28"/>
        </w:rPr>
        <w:t xml:space="preserve">   </w:t>
      </w:r>
    </w:p>
    <w:p w:rsidR="00F15090" w:rsidRDefault="00F15090" w:rsidP="00FA537C">
      <w:pPr>
        <w:shd w:val="clear" w:color="auto" w:fill="FFFFFF"/>
        <w:spacing w:line="302" w:lineRule="exact"/>
        <w:ind w:left="5904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</w:t>
      </w:r>
    </w:p>
    <w:p w:rsidR="00BC1202" w:rsidRDefault="00BC1202" w:rsidP="00B420F9">
      <w:pPr>
        <w:shd w:val="clear" w:color="auto" w:fill="FFFFFF"/>
        <w:spacing w:line="302" w:lineRule="exact"/>
        <w:ind w:left="2832"/>
        <w:rPr>
          <w:b/>
          <w:bCs/>
          <w:color w:val="000000"/>
          <w:spacing w:val="-1"/>
          <w:sz w:val="28"/>
          <w:szCs w:val="28"/>
        </w:rPr>
      </w:pPr>
    </w:p>
    <w:p w:rsidR="00BC1202" w:rsidRDefault="00BC1202" w:rsidP="00B420F9">
      <w:pPr>
        <w:shd w:val="clear" w:color="auto" w:fill="FFFFFF"/>
        <w:spacing w:line="302" w:lineRule="exact"/>
        <w:ind w:left="2832"/>
        <w:rPr>
          <w:b/>
          <w:bCs/>
          <w:color w:val="000000"/>
          <w:spacing w:val="-1"/>
          <w:sz w:val="28"/>
          <w:szCs w:val="28"/>
        </w:rPr>
      </w:pPr>
    </w:p>
    <w:p w:rsidR="00BC1202" w:rsidRDefault="00BC1202" w:rsidP="00B420F9">
      <w:pPr>
        <w:shd w:val="clear" w:color="auto" w:fill="FFFFFF"/>
        <w:spacing w:line="302" w:lineRule="exact"/>
        <w:ind w:left="2832"/>
        <w:rPr>
          <w:b/>
          <w:bCs/>
          <w:color w:val="000000"/>
          <w:spacing w:val="-1"/>
          <w:sz w:val="28"/>
          <w:szCs w:val="28"/>
        </w:rPr>
      </w:pPr>
    </w:p>
    <w:p w:rsidR="00BC1202" w:rsidRDefault="00BC1202" w:rsidP="00B420F9">
      <w:pPr>
        <w:shd w:val="clear" w:color="auto" w:fill="FFFFFF"/>
        <w:spacing w:line="302" w:lineRule="exact"/>
        <w:ind w:left="2832"/>
        <w:rPr>
          <w:b/>
          <w:bCs/>
          <w:color w:val="000000"/>
          <w:spacing w:val="-1"/>
          <w:sz w:val="28"/>
          <w:szCs w:val="28"/>
        </w:rPr>
      </w:pPr>
    </w:p>
    <w:p w:rsidR="00BC1202" w:rsidRDefault="00BC1202" w:rsidP="00B420F9">
      <w:pPr>
        <w:shd w:val="clear" w:color="auto" w:fill="FFFFFF"/>
        <w:spacing w:line="302" w:lineRule="exact"/>
        <w:ind w:left="2832"/>
        <w:rPr>
          <w:b/>
          <w:bCs/>
          <w:color w:val="000000"/>
          <w:spacing w:val="-1"/>
          <w:sz w:val="28"/>
          <w:szCs w:val="28"/>
        </w:rPr>
      </w:pPr>
    </w:p>
    <w:p w:rsidR="00BC1202" w:rsidRDefault="00BC1202" w:rsidP="00B420F9">
      <w:pPr>
        <w:shd w:val="clear" w:color="auto" w:fill="FFFFFF"/>
        <w:spacing w:line="302" w:lineRule="exact"/>
        <w:ind w:left="2832"/>
        <w:rPr>
          <w:b/>
          <w:bCs/>
          <w:color w:val="000000"/>
          <w:spacing w:val="-1"/>
          <w:sz w:val="28"/>
          <w:szCs w:val="28"/>
        </w:rPr>
      </w:pPr>
    </w:p>
    <w:p w:rsidR="00BC1202" w:rsidRDefault="00BC1202" w:rsidP="00B420F9">
      <w:pPr>
        <w:shd w:val="clear" w:color="auto" w:fill="FFFFFF"/>
        <w:spacing w:line="302" w:lineRule="exact"/>
        <w:ind w:left="2832"/>
        <w:rPr>
          <w:b/>
          <w:bCs/>
          <w:color w:val="000000"/>
          <w:spacing w:val="-1"/>
          <w:sz w:val="28"/>
          <w:szCs w:val="28"/>
        </w:rPr>
      </w:pPr>
    </w:p>
    <w:p w:rsidR="007D392C" w:rsidRDefault="007D392C" w:rsidP="00B420F9">
      <w:pPr>
        <w:shd w:val="clear" w:color="auto" w:fill="FFFFFF"/>
        <w:spacing w:line="302" w:lineRule="exact"/>
        <w:ind w:left="2832"/>
        <w:rPr>
          <w:b/>
          <w:bCs/>
          <w:color w:val="000000"/>
          <w:spacing w:val="-1"/>
          <w:sz w:val="28"/>
          <w:szCs w:val="28"/>
        </w:rPr>
      </w:pPr>
    </w:p>
    <w:p w:rsidR="007D392C" w:rsidRDefault="007D392C" w:rsidP="00B420F9">
      <w:pPr>
        <w:shd w:val="clear" w:color="auto" w:fill="FFFFFF"/>
        <w:spacing w:line="302" w:lineRule="exact"/>
        <w:ind w:left="2832"/>
        <w:rPr>
          <w:b/>
          <w:bCs/>
          <w:color w:val="000000"/>
          <w:spacing w:val="-1"/>
          <w:sz w:val="28"/>
          <w:szCs w:val="28"/>
        </w:rPr>
      </w:pPr>
    </w:p>
    <w:p w:rsidR="007D392C" w:rsidRDefault="007D392C" w:rsidP="00B420F9">
      <w:pPr>
        <w:shd w:val="clear" w:color="auto" w:fill="FFFFFF"/>
        <w:spacing w:line="302" w:lineRule="exact"/>
        <w:ind w:left="2832"/>
        <w:rPr>
          <w:b/>
          <w:bCs/>
          <w:color w:val="000000"/>
          <w:spacing w:val="-1"/>
          <w:sz w:val="28"/>
          <w:szCs w:val="28"/>
        </w:rPr>
      </w:pPr>
    </w:p>
    <w:p w:rsidR="007D392C" w:rsidRDefault="007D392C" w:rsidP="00B420F9">
      <w:pPr>
        <w:shd w:val="clear" w:color="auto" w:fill="FFFFFF"/>
        <w:spacing w:line="302" w:lineRule="exact"/>
        <w:ind w:left="2832"/>
        <w:rPr>
          <w:b/>
          <w:bCs/>
          <w:color w:val="000000"/>
          <w:spacing w:val="-1"/>
          <w:sz w:val="28"/>
          <w:szCs w:val="28"/>
        </w:rPr>
      </w:pPr>
    </w:p>
    <w:p w:rsidR="007D392C" w:rsidRDefault="007D392C" w:rsidP="00B420F9">
      <w:pPr>
        <w:shd w:val="clear" w:color="auto" w:fill="FFFFFF"/>
        <w:spacing w:line="302" w:lineRule="exact"/>
        <w:ind w:left="2832"/>
        <w:rPr>
          <w:b/>
          <w:bCs/>
          <w:color w:val="000000"/>
          <w:spacing w:val="-1"/>
          <w:sz w:val="28"/>
          <w:szCs w:val="28"/>
        </w:rPr>
      </w:pPr>
    </w:p>
    <w:p w:rsidR="007D392C" w:rsidRDefault="007D392C" w:rsidP="00B420F9">
      <w:pPr>
        <w:shd w:val="clear" w:color="auto" w:fill="FFFFFF"/>
        <w:spacing w:line="302" w:lineRule="exact"/>
        <w:ind w:left="2832"/>
        <w:rPr>
          <w:b/>
          <w:bCs/>
          <w:color w:val="000000"/>
          <w:spacing w:val="-1"/>
          <w:sz w:val="28"/>
          <w:szCs w:val="28"/>
        </w:rPr>
      </w:pPr>
    </w:p>
    <w:p w:rsidR="007D392C" w:rsidRDefault="007D392C" w:rsidP="00B420F9">
      <w:pPr>
        <w:shd w:val="clear" w:color="auto" w:fill="FFFFFF"/>
        <w:spacing w:line="302" w:lineRule="exact"/>
        <w:ind w:left="2832"/>
        <w:rPr>
          <w:b/>
          <w:bCs/>
          <w:color w:val="000000"/>
          <w:spacing w:val="-1"/>
          <w:sz w:val="28"/>
          <w:szCs w:val="28"/>
        </w:rPr>
      </w:pPr>
    </w:p>
    <w:p w:rsidR="00F15090" w:rsidRDefault="00F15090" w:rsidP="00B420F9">
      <w:pPr>
        <w:shd w:val="clear" w:color="auto" w:fill="FFFFFF"/>
        <w:spacing w:line="302" w:lineRule="exact"/>
        <w:ind w:left="2832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>Перечень регистров бюджетного учета</w:t>
      </w:r>
    </w:p>
    <w:p w:rsidR="00BC1202" w:rsidRDefault="00BC1202" w:rsidP="00B420F9">
      <w:pPr>
        <w:shd w:val="clear" w:color="auto" w:fill="FFFFFF"/>
        <w:spacing w:line="302" w:lineRule="exact"/>
        <w:ind w:left="2832"/>
        <w:rPr>
          <w:sz w:val="28"/>
          <w:szCs w:val="28"/>
        </w:rPr>
      </w:pPr>
    </w:p>
    <w:tbl>
      <w:tblPr>
        <w:tblW w:w="1008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22"/>
        <w:gridCol w:w="5918"/>
        <w:gridCol w:w="1980"/>
      </w:tblGrid>
      <w:tr w:rsidR="00F15090">
        <w:trPr>
          <w:trHeight w:hRule="exact"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shd w:val="clear" w:color="auto" w:fill="FFFFFF"/>
              <w:spacing w:line="274" w:lineRule="exact"/>
              <w:ind w:left="14" w:right="7" w:hanging="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 </w:t>
            </w:r>
            <w:r>
              <w:rPr>
                <w:color w:val="000000"/>
                <w:spacing w:val="-2"/>
                <w:sz w:val="28"/>
                <w:szCs w:val="28"/>
              </w:rPr>
              <w:t>п/п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shd w:val="clear" w:color="auto" w:fill="FFFFFF"/>
              <w:spacing w:line="281" w:lineRule="exact"/>
              <w:ind w:right="58" w:firstLine="22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Код формы </w:t>
            </w:r>
            <w:r>
              <w:rPr>
                <w:color w:val="000000"/>
                <w:spacing w:val="-3"/>
                <w:sz w:val="28"/>
                <w:szCs w:val="28"/>
              </w:rPr>
              <w:t>документа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shd w:val="clear" w:color="auto" w:fill="FFFFFF"/>
              <w:ind w:left="1584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Наименование регистра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Периодичность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15090">
        <w:trPr>
          <w:trHeight w:hRule="exact" w:val="29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shd w:val="clear" w:color="auto" w:fill="FFFFFF"/>
              <w:ind w:left="18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shd w:val="clear" w:color="auto" w:fill="FFFFFF"/>
              <w:ind w:left="277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shd w:val="clear" w:color="auto" w:fill="FFFFFF"/>
              <w:ind w:left="85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15090" w:rsidTr="00922087">
        <w:trPr>
          <w:trHeight w:hRule="exact" w:val="7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numPr>
                <w:ilvl w:val="0"/>
                <w:numId w:val="22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0504031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Pr="00BC1202" w:rsidRDefault="00F15090" w:rsidP="00936858">
            <w:pPr>
              <w:shd w:val="clear" w:color="auto" w:fill="FFFFFF"/>
              <w:rPr>
                <w:sz w:val="24"/>
                <w:szCs w:val="24"/>
              </w:rPr>
            </w:pPr>
            <w:r w:rsidRPr="00BC1202">
              <w:rPr>
                <w:color w:val="000000"/>
                <w:spacing w:val="-6"/>
                <w:sz w:val="24"/>
                <w:szCs w:val="24"/>
              </w:rPr>
              <w:t>Инвентарная карточка учета основных средств</w:t>
            </w:r>
            <w:r w:rsidRPr="00BC12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Pr="00BC1202" w:rsidRDefault="00922087" w:rsidP="009368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По мере необходимости</w:t>
            </w:r>
          </w:p>
        </w:tc>
      </w:tr>
      <w:tr w:rsidR="00F15090">
        <w:trPr>
          <w:trHeight w:hRule="exact" w:val="5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numPr>
                <w:ilvl w:val="0"/>
                <w:numId w:val="22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0504032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Pr="00BC1202" w:rsidRDefault="00F15090" w:rsidP="00936858">
            <w:pPr>
              <w:shd w:val="clear" w:color="auto" w:fill="FFFFFF"/>
              <w:spacing w:line="274" w:lineRule="exact"/>
              <w:ind w:right="367" w:firstLine="14"/>
              <w:rPr>
                <w:sz w:val="24"/>
                <w:szCs w:val="24"/>
              </w:rPr>
            </w:pPr>
            <w:r w:rsidRPr="00BC1202">
              <w:rPr>
                <w:color w:val="000000"/>
                <w:spacing w:val="-1"/>
                <w:sz w:val="24"/>
                <w:szCs w:val="24"/>
              </w:rPr>
              <w:t>Инвентарная карточка группового учета основных средств</w:t>
            </w:r>
            <w:r w:rsidRPr="00BC12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Pr="00BC1202" w:rsidRDefault="00F15090" w:rsidP="00922087">
            <w:pPr>
              <w:shd w:val="clear" w:color="auto" w:fill="FFFFFF"/>
              <w:rPr>
                <w:sz w:val="24"/>
                <w:szCs w:val="24"/>
              </w:rPr>
            </w:pPr>
            <w:r w:rsidRPr="00BC1202">
              <w:rPr>
                <w:sz w:val="24"/>
                <w:szCs w:val="24"/>
              </w:rPr>
              <w:t xml:space="preserve"> </w:t>
            </w:r>
            <w:r w:rsidR="00922087">
              <w:rPr>
                <w:color w:val="000000"/>
                <w:spacing w:val="-7"/>
                <w:sz w:val="24"/>
                <w:szCs w:val="24"/>
              </w:rPr>
              <w:t>По мере необходимости</w:t>
            </w:r>
          </w:p>
        </w:tc>
      </w:tr>
      <w:tr w:rsidR="00F15090">
        <w:trPr>
          <w:trHeight w:hRule="exact" w:val="5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numPr>
                <w:ilvl w:val="0"/>
                <w:numId w:val="22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0504033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Pr="00BC1202" w:rsidRDefault="00F15090" w:rsidP="00936858">
            <w:pPr>
              <w:shd w:val="clear" w:color="auto" w:fill="FFFFFF"/>
              <w:spacing w:line="266" w:lineRule="exact"/>
              <w:ind w:right="547" w:firstLine="14"/>
              <w:rPr>
                <w:sz w:val="24"/>
                <w:szCs w:val="24"/>
              </w:rPr>
            </w:pPr>
            <w:r w:rsidRPr="00BC1202">
              <w:rPr>
                <w:color w:val="000000"/>
                <w:spacing w:val="-1"/>
                <w:sz w:val="24"/>
                <w:szCs w:val="24"/>
              </w:rPr>
              <w:t>Опись инвентарных карточек по учету основных средств</w:t>
            </w:r>
            <w:r w:rsidRPr="00BC12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Pr="00BC1202" w:rsidRDefault="00F15090" w:rsidP="00936858">
            <w:pPr>
              <w:shd w:val="clear" w:color="auto" w:fill="FFFFFF"/>
              <w:rPr>
                <w:sz w:val="24"/>
                <w:szCs w:val="24"/>
              </w:rPr>
            </w:pPr>
            <w:r w:rsidRPr="00BC1202">
              <w:rPr>
                <w:color w:val="000000"/>
                <w:spacing w:val="-7"/>
                <w:sz w:val="24"/>
                <w:szCs w:val="24"/>
              </w:rPr>
              <w:t>ежегодно</w:t>
            </w:r>
            <w:r w:rsidRPr="00BC1202">
              <w:rPr>
                <w:sz w:val="24"/>
                <w:szCs w:val="24"/>
              </w:rPr>
              <w:t xml:space="preserve"> </w:t>
            </w:r>
          </w:p>
        </w:tc>
      </w:tr>
      <w:tr w:rsidR="00F15090" w:rsidTr="00922087">
        <w:trPr>
          <w:trHeight w:hRule="exact" w:val="4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numPr>
                <w:ilvl w:val="0"/>
                <w:numId w:val="22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0504035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Pr="00BC1202" w:rsidRDefault="00F15090" w:rsidP="00936858">
            <w:pPr>
              <w:shd w:val="clear" w:color="auto" w:fill="FFFFFF"/>
              <w:rPr>
                <w:sz w:val="24"/>
                <w:szCs w:val="24"/>
              </w:rPr>
            </w:pPr>
            <w:r w:rsidRPr="00BC1202">
              <w:rPr>
                <w:color w:val="000000"/>
                <w:spacing w:val="-2"/>
                <w:sz w:val="24"/>
                <w:szCs w:val="24"/>
              </w:rPr>
              <w:t>Оборотная ведомость</w:t>
            </w:r>
            <w:r w:rsidRPr="00BC1202">
              <w:rPr>
                <w:sz w:val="24"/>
                <w:szCs w:val="24"/>
              </w:rPr>
              <w:t xml:space="preserve"> </w:t>
            </w:r>
            <w:r w:rsidR="00922087">
              <w:rPr>
                <w:sz w:val="24"/>
                <w:szCs w:val="24"/>
              </w:rPr>
              <w:t>по ОС, по забалансовым счетам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922087" w:rsidP="009368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  <w:r w:rsidR="00F15090" w:rsidRPr="00BC1202">
              <w:rPr>
                <w:sz w:val="24"/>
                <w:szCs w:val="24"/>
              </w:rPr>
              <w:t xml:space="preserve"> </w:t>
            </w:r>
          </w:p>
          <w:p w:rsidR="00922087" w:rsidRDefault="00922087" w:rsidP="00936858">
            <w:pPr>
              <w:shd w:val="clear" w:color="auto" w:fill="FFFFFF"/>
              <w:rPr>
                <w:sz w:val="24"/>
                <w:szCs w:val="24"/>
              </w:rPr>
            </w:pPr>
          </w:p>
          <w:p w:rsidR="00922087" w:rsidRDefault="00922087" w:rsidP="00936858">
            <w:pPr>
              <w:shd w:val="clear" w:color="auto" w:fill="FFFFFF"/>
              <w:rPr>
                <w:sz w:val="24"/>
                <w:szCs w:val="24"/>
              </w:rPr>
            </w:pPr>
          </w:p>
          <w:p w:rsidR="00922087" w:rsidRDefault="00922087" w:rsidP="00936858">
            <w:pPr>
              <w:shd w:val="clear" w:color="auto" w:fill="FFFFFF"/>
              <w:rPr>
                <w:sz w:val="24"/>
                <w:szCs w:val="24"/>
              </w:rPr>
            </w:pPr>
          </w:p>
          <w:p w:rsidR="00922087" w:rsidRPr="00BC1202" w:rsidRDefault="00922087" w:rsidP="0093685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22087">
        <w:trPr>
          <w:trHeight w:hRule="exact" w:val="5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087" w:rsidRDefault="00922087" w:rsidP="00936858">
            <w:pPr>
              <w:numPr>
                <w:ilvl w:val="0"/>
                <w:numId w:val="2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087" w:rsidRDefault="00922087" w:rsidP="00922087">
            <w:pPr>
              <w:shd w:val="clear" w:color="auto" w:fill="FFFFFF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0504035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087" w:rsidRPr="00BC1202" w:rsidRDefault="00922087" w:rsidP="00936858">
            <w:pPr>
              <w:shd w:val="clear" w:color="auto" w:fill="FFFFFF"/>
              <w:spacing w:line="274" w:lineRule="exact"/>
              <w:ind w:right="1253" w:firstLine="7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Оборотная ведомость по материальным запасам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087" w:rsidRPr="00BC1202" w:rsidRDefault="00922087" w:rsidP="00936858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ежемесячно</w:t>
            </w:r>
          </w:p>
        </w:tc>
      </w:tr>
      <w:tr w:rsidR="00F15090">
        <w:trPr>
          <w:trHeight w:hRule="exact" w:val="8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numPr>
                <w:ilvl w:val="0"/>
                <w:numId w:val="22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0504045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Pr="00BC1202" w:rsidRDefault="00F15090" w:rsidP="00936858">
            <w:pPr>
              <w:shd w:val="clear" w:color="auto" w:fill="FFFFFF"/>
              <w:rPr>
                <w:sz w:val="24"/>
                <w:szCs w:val="24"/>
              </w:rPr>
            </w:pPr>
            <w:r w:rsidRPr="00BC1202">
              <w:rPr>
                <w:color w:val="000000"/>
                <w:spacing w:val="-1"/>
                <w:sz w:val="24"/>
                <w:szCs w:val="24"/>
              </w:rPr>
              <w:t>Книга учета бланков строгой отчетности</w:t>
            </w:r>
            <w:r w:rsidRPr="00BC12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Pr="00BC1202" w:rsidRDefault="00F15090" w:rsidP="00936858">
            <w:pPr>
              <w:shd w:val="clear" w:color="auto" w:fill="FFFFFF"/>
              <w:spacing w:line="274" w:lineRule="exact"/>
              <w:ind w:right="612" w:hanging="7"/>
              <w:rPr>
                <w:sz w:val="24"/>
                <w:szCs w:val="24"/>
              </w:rPr>
            </w:pPr>
            <w:r w:rsidRPr="00BC1202">
              <w:rPr>
                <w:color w:val="000000"/>
                <w:sz w:val="24"/>
                <w:szCs w:val="24"/>
              </w:rPr>
              <w:t xml:space="preserve">по мере </w:t>
            </w:r>
            <w:r w:rsidRPr="00BC1202">
              <w:rPr>
                <w:color w:val="000000"/>
                <w:spacing w:val="-1"/>
                <w:sz w:val="24"/>
                <w:szCs w:val="24"/>
              </w:rPr>
              <w:t xml:space="preserve">совершения </w:t>
            </w:r>
            <w:r w:rsidRPr="00BC1202">
              <w:rPr>
                <w:color w:val="000000"/>
                <w:sz w:val="24"/>
                <w:szCs w:val="24"/>
              </w:rPr>
              <w:t>операций</w:t>
            </w:r>
            <w:r w:rsidRPr="00BC1202">
              <w:rPr>
                <w:sz w:val="24"/>
                <w:szCs w:val="24"/>
              </w:rPr>
              <w:t xml:space="preserve"> </w:t>
            </w:r>
          </w:p>
        </w:tc>
      </w:tr>
      <w:tr w:rsidR="00F15090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numPr>
                <w:ilvl w:val="0"/>
                <w:numId w:val="22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0504051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Pr="00BC1202" w:rsidRDefault="00F15090" w:rsidP="00936858">
            <w:pPr>
              <w:shd w:val="clear" w:color="auto" w:fill="FFFFFF"/>
              <w:rPr>
                <w:sz w:val="24"/>
                <w:szCs w:val="24"/>
              </w:rPr>
            </w:pPr>
            <w:r w:rsidRPr="00BC1202">
              <w:rPr>
                <w:color w:val="000000"/>
                <w:spacing w:val="-6"/>
                <w:sz w:val="24"/>
                <w:szCs w:val="24"/>
              </w:rPr>
              <w:t>Карточка учета средств и расчетов</w:t>
            </w:r>
            <w:r w:rsidRPr="00BC12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Pr="00BC1202" w:rsidRDefault="00F15090" w:rsidP="00936858">
            <w:pPr>
              <w:shd w:val="clear" w:color="auto" w:fill="FFFFFF"/>
              <w:rPr>
                <w:sz w:val="24"/>
                <w:szCs w:val="24"/>
              </w:rPr>
            </w:pPr>
            <w:r w:rsidRPr="00BC1202">
              <w:rPr>
                <w:color w:val="000000"/>
                <w:spacing w:val="-2"/>
                <w:sz w:val="24"/>
                <w:szCs w:val="24"/>
              </w:rPr>
              <w:t>ежегодно</w:t>
            </w:r>
            <w:r w:rsidRPr="00BC1202">
              <w:rPr>
                <w:sz w:val="24"/>
                <w:szCs w:val="24"/>
              </w:rPr>
              <w:t xml:space="preserve"> </w:t>
            </w:r>
          </w:p>
        </w:tc>
      </w:tr>
      <w:tr w:rsidR="00F15090">
        <w:trPr>
          <w:trHeight w:hRule="exact" w:val="3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numPr>
                <w:ilvl w:val="0"/>
                <w:numId w:val="22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0504052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Pr="00BC1202" w:rsidRDefault="00F15090" w:rsidP="00936858">
            <w:pPr>
              <w:shd w:val="clear" w:color="auto" w:fill="FFFFFF"/>
              <w:rPr>
                <w:sz w:val="24"/>
                <w:szCs w:val="24"/>
              </w:rPr>
            </w:pPr>
            <w:r w:rsidRPr="00BC1202">
              <w:rPr>
                <w:color w:val="000000"/>
                <w:spacing w:val="-6"/>
                <w:sz w:val="24"/>
                <w:szCs w:val="24"/>
              </w:rPr>
              <w:t>Реестр карточек</w:t>
            </w:r>
            <w:r w:rsidRPr="00BC12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Pr="00BC1202" w:rsidRDefault="00F15090" w:rsidP="00936858">
            <w:pPr>
              <w:shd w:val="clear" w:color="auto" w:fill="FFFFFF"/>
              <w:rPr>
                <w:sz w:val="24"/>
                <w:szCs w:val="24"/>
              </w:rPr>
            </w:pPr>
            <w:r w:rsidRPr="00BC1202">
              <w:rPr>
                <w:color w:val="000000"/>
                <w:spacing w:val="-7"/>
                <w:sz w:val="24"/>
                <w:szCs w:val="24"/>
              </w:rPr>
              <w:t>ежегодно</w:t>
            </w:r>
            <w:r w:rsidRPr="00BC1202">
              <w:rPr>
                <w:sz w:val="24"/>
                <w:szCs w:val="24"/>
              </w:rPr>
              <w:t xml:space="preserve"> </w:t>
            </w:r>
          </w:p>
        </w:tc>
      </w:tr>
      <w:tr w:rsidR="00F15090">
        <w:trPr>
          <w:trHeight w:hRule="exact" w:val="11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numPr>
                <w:ilvl w:val="0"/>
                <w:numId w:val="22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0504053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Pr="00BC1202" w:rsidRDefault="00F15090" w:rsidP="00936858">
            <w:pPr>
              <w:shd w:val="clear" w:color="auto" w:fill="FFFFFF"/>
              <w:spacing w:line="547" w:lineRule="exact"/>
              <w:ind w:right="140"/>
              <w:rPr>
                <w:sz w:val="24"/>
                <w:szCs w:val="24"/>
              </w:rPr>
            </w:pPr>
            <w:r w:rsidRPr="00BC1202">
              <w:rPr>
                <w:color w:val="000000"/>
                <w:spacing w:val="-6"/>
                <w:sz w:val="24"/>
                <w:szCs w:val="24"/>
              </w:rPr>
              <w:t xml:space="preserve">Реестр сдачи документов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Pr="00BC1202" w:rsidRDefault="00F15090" w:rsidP="00936858">
            <w:pPr>
              <w:shd w:val="clear" w:color="auto" w:fill="FFFFFF"/>
              <w:spacing w:line="274" w:lineRule="exact"/>
              <w:ind w:right="238"/>
              <w:rPr>
                <w:sz w:val="24"/>
                <w:szCs w:val="24"/>
              </w:rPr>
            </w:pPr>
            <w:r w:rsidRPr="00BC1202">
              <w:rPr>
                <w:color w:val="000000"/>
                <w:spacing w:val="-5"/>
                <w:sz w:val="24"/>
                <w:szCs w:val="24"/>
              </w:rPr>
              <w:t xml:space="preserve">по мере </w:t>
            </w:r>
            <w:r w:rsidRPr="00BC1202">
              <w:rPr>
                <w:color w:val="000000"/>
                <w:spacing w:val="-7"/>
                <w:sz w:val="24"/>
                <w:szCs w:val="24"/>
              </w:rPr>
              <w:t xml:space="preserve">необходимости </w:t>
            </w:r>
            <w:r w:rsidRPr="00BC1202">
              <w:rPr>
                <w:color w:val="000000"/>
                <w:spacing w:val="-4"/>
                <w:sz w:val="24"/>
                <w:szCs w:val="24"/>
              </w:rPr>
              <w:t>формирования</w:t>
            </w:r>
          </w:p>
          <w:p w:rsidR="00F15090" w:rsidRPr="00BC1202" w:rsidRDefault="00F15090" w:rsidP="0093685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C1202">
              <w:rPr>
                <w:color w:val="000000"/>
                <w:spacing w:val="-3"/>
                <w:sz w:val="24"/>
                <w:szCs w:val="24"/>
              </w:rPr>
              <w:t>регистра</w:t>
            </w:r>
            <w:r w:rsidRPr="00BC1202">
              <w:rPr>
                <w:sz w:val="24"/>
                <w:szCs w:val="24"/>
              </w:rPr>
              <w:t xml:space="preserve"> </w:t>
            </w:r>
          </w:p>
        </w:tc>
      </w:tr>
      <w:tr w:rsidR="00F15090">
        <w:trPr>
          <w:trHeight w:hRule="exact" w:val="29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numPr>
                <w:ilvl w:val="0"/>
                <w:numId w:val="22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0504071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Pr="00BC1202" w:rsidRDefault="00F15090" w:rsidP="00936858">
            <w:pPr>
              <w:shd w:val="clear" w:color="auto" w:fill="FFFFFF"/>
              <w:rPr>
                <w:sz w:val="24"/>
                <w:szCs w:val="24"/>
              </w:rPr>
            </w:pPr>
            <w:r w:rsidRPr="00BC1202">
              <w:rPr>
                <w:color w:val="000000"/>
                <w:spacing w:val="-7"/>
                <w:sz w:val="24"/>
                <w:szCs w:val="24"/>
              </w:rPr>
              <w:t>Журналы операций</w:t>
            </w:r>
            <w:r w:rsidRPr="00BC12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Pr="00BC1202" w:rsidRDefault="00F15090" w:rsidP="00936858">
            <w:pPr>
              <w:shd w:val="clear" w:color="auto" w:fill="FFFFFF"/>
              <w:rPr>
                <w:sz w:val="24"/>
                <w:szCs w:val="24"/>
              </w:rPr>
            </w:pPr>
            <w:r w:rsidRPr="00BC1202">
              <w:rPr>
                <w:color w:val="000000"/>
                <w:spacing w:val="-1"/>
                <w:sz w:val="24"/>
                <w:szCs w:val="24"/>
              </w:rPr>
              <w:t>ежемесячно</w:t>
            </w:r>
            <w:r w:rsidRPr="00BC1202">
              <w:rPr>
                <w:sz w:val="24"/>
                <w:szCs w:val="24"/>
              </w:rPr>
              <w:t xml:space="preserve"> </w:t>
            </w:r>
          </w:p>
        </w:tc>
      </w:tr>
      <w:tr w:rsidR="00F15090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numPr>
                <w:ilvl w:val="0"/>
                <w:numId w:val="22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0504072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Pr="00BC1202" w:rsidRDefault="00F15090" w:rsidP="00936858">
            <w:pPr>
              <w:shd w:val="clear" w:color="auto" w:fill="FFFFFF"/>
              <w:rPr>
                <w:sz w:val="24"/>
                <w:szCs w:val="24"/>
              </w:rPr>
            </w:pPr>
            <w:r w:rsidRPr="00BC1202">
              <w:rPr>
                <w:color w:val="000000"/>
                <w:spacing w:val="-6"/>
                <w:sz w:val="24"/>
                <w:szCs w:val="24"/>
              </w:rPr>
              <w:t>Главная книга</w:t>
            </w:r>
            <w:r w:rsidRPr="00BC12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Pr="00BC1202" w:rsidRDefault="00F15090" w:rsidP="00936858">
            <w:pPr>
              <w:shd w:val="clear" w:color="auto" w:fill="FFFFFF"/>
              <w:rPr>
                <w:sz w:val="24"/>
                <w:szCs w:val="24"/>
              </w:rPr>
            </w:pPr>
            <w:r w:rsidRPr="00BC1202">
              <w:rPr>
                <w:color w:val="000000"/>
                <w:spacing w:val="-7"/>
                <w:sz w:val="24"/>
                <w:szCs w:val="24"/>
              </w:rPr>
              <w:t>ежемесячно</w:t>
            </w:r>
          </w:p>
        </w:tc>
      </w:tr>
      <w:tr w:rsidR="00F15090">
        <w:trPr>
          <w:trHeight w:hRule="exact" w:val="5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numPr>
                <w:ilvl w:val="0"/>
                <w:numId w:val="22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0504082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Pr="00BC1202" w:rsidRDefault="00F15090" w:rsidP="00936858">
            <w:pPr>
              <w:shd w:val="clear" w:color="auto" w:fill="FFFFFF"/>
              <w:spacing w:line="274" w:lineRule="exact"/>
              <w:ind w:right="173"/>
              <w:rPr>
                <w:sz w:val="24"/>
                <w:szCs w:val="24"/>
              </w:rPr>
            </w:pPr>
            <w:r w:rsidRPr="00BC1202">
              <w:rPr>
                <w:color w:val="000000"/>
                <w:spacing w:val="-6"/>
                <w:sz w:val="24"/>
                <w:szCs w:val="24"/>
              </w:rPr>
              <w:t xml:space="preserve">Инвентаризационная опись остатков на счетах учета </w:t>
            </w:r>
            <w:r w:rsidRPr="00BC1202">
              <w:rPr>
                <w:color w:val="000000"/>
                <w:spacing w:val="-4"/>
                <w:sz w:val="24"/>
                <w:szCs w:val="24"/>
              </w:rPr>
              <w:t>денежных средств</w:t>
            </w:r>
            <w:r w:rsidRPr="00BC12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Pr="00BC1202" w:rsidRDefault="00F15090" w:rsidP="00936858">
            <w:pPr>
              <w:shd w:val="clear" w:color="auto" w:fill="FFFFFF"/>
              <w:spacing w:line="281" w:lineRule="exact"/>
              <w:ind w:right="173" w:hanging="7"/>
              <w:rPr>
                <w:sz w:val="24"/>
                <w:szCs w:val="24"/>
              </w:rPr>
            </w:pPr>
            <w:r w:rsidRPr="00BC1202">
              <w:rPr>
                <w:color w:val="000000"/>
                <w:spacing w:val="-1"/>
                <w:sz w:val="24"/>
                <w:szCs w:val="24"/>
              </w:rPr>
              <w:t xml:space="preserve">при </w:t>
            </w:r>
            <w:r w:rsidRPr="00BC1202">
              <w:rPr>
                <w:color w:val="000000"/>
                <w:spacing w:val="-2"/>
                <w:sz w:val="24"/>
                <w:szCs w:val="24"/>
              </w:rPr>
              <w:t>инвентаризации</w:t>
            </w:r>
            <w:r w:rsidRPr="00BC1202">
              <w:rPr>
                <w:sz w:val="24"/>
                <w:szCs w:val="24"/>
              </w:rPr>
              <w:t xml:space="preserve"> </w:t>
            </w:r>
          </w:p>
        </w:tc>
      </w:tr>
      <w:tr w:rsidR="00F15090">
        <w:trPr>
          <w:trHeight w:hRule="exact" w:val="9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numPr>
                <w:ilvl w:val="0"/>
                <w:numId w:val="22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0504086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Pr="00BC1202" w:rsidRDefault="00F15090" w:rsidP="00936858">
            <w:pPr>
              <w:shd w:val="clear" w:color="auto" w:fill="FFFFFF"/>
              <w:spacing w:line="281" w:lineRule="exact"/>
              <w:ind w:right="43" w:firstLine="7"/>
              <w:rPr>
                <w:sz w:val="24"/>
                <w:szCs w:val="24"/>
              </w:rPr>
            </w:pPr>
            <w:r w:rsidRPr="00BC1202">
              <w:rPr>
                <w:color w:val="000000"/>
                <w:spacing w:val="-6"/>
                <w:sz w:val="24"/>
                <w:szCs w:val="24"/>
              </w:rPr>
              <w:t>Инвентаризационная опись (сличительная ведомость) бланков строгой отчетности и денежных документов</w:t>
            </w:r>
            <w:r w:rsidRPr="00BC12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Pr="00BC1202" w:rsidRDefault="00F15090" w:rsidP="00936858">
            <w:pPr>
              <w:shd w:val="clear" w:color="auto" w:fill="FFFFFF"/>
              <w:spacing w:line="274" w:lineRule="exact"/>
              <w:ind w:right="166"/>
              <w:rPr>
                <w:sz w:val="24"/>
                <w:szCs w:val="24"/>
              </w:rPr>
            </w:pPr>
            <w:r w:rsidRPr="00BC1202">
              <w:rPr>
                <w:color w:val="000000"/>
                <w:spacing w:val="-6"/>
                <w:sz w:val="24"/>
                <w:szCs w:val="24"/>
              </w:rPr>
              <w:t xml:space="preserve">при </w:t>
            </w:r>
            <w:r w:rsidRPr="00BC1202">
              <w:rPr>
                <w:color w:val="000000"/>
                <w:spacing w:val="-7"/>
                <w:sz w:val="24"/>
                <w:szCs w:val="24"/>
              </w:rPr>
              <w:t>инвентаризации</w:t>
            </w:r>
            <w:r w:rsidRPr="00BC1202">
              <w:rPr>
                <w:sz w:val="24"/>
                <w:szCs w:val="24"/>
              </w:rPr>
              <w:t xml:space="preserve"> </w:t>
            </w:r>
          </w:p>
        </w:tc>
      </w:tr>
      <w:tr w:rsidR="00F15090">
        <w:trPr>
          <w:trHeight w:hRule="exact" w:val="5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numPr>
                <w:ilvl w:val="0"/>
                <w:numId w:val="22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0504088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Pr="00BC1202" w:rsidRDefault="00F15090" w:rsidP="00936858">
            <w:pPr>
              <w:shd w:val="clear" w:color="auto" w:fill="FFFFFF"/>
              <w:spacing w:line="274" w:lineRule="exact"/>
              <w:ind w:right="605"/>
              <w:rPr>
                <w:sz w:val="24"/>
                <w:szCs w:val="24"/>
              </w:rPr>
            </w:pPr>
            <w:r w:rsidRPr="00BC1202">
              <w:rPr>
                <w:color w:val="000000"/>
                <w:spacing w:val="-6"/>
                <w:sz w:val="24"/>
                <w:szCs w:val="24"/>
              </w:rPr>
              <w:t>Инвентаризационная опись наличных денежных средств</w:t>
            </w:r>
            <w:r w:rsidRPr="00BC12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Pr="00BC1202" w:rsidRDefault="00922087" w:rsidP="009368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Ежемесячно, </w:t>
            </w:r>
            <w:r w:rsidR="00F15090" w:rsidRPr="00BC1202">
              <w:rPr>
                <w:color w:val="000000"/>
                <w:spacing w:val="-6"/>
                <w:sz w:val="24"/>
                <w:szCs w:val="24"/>
              </w:rPr>
              <w:t>при</w:t>
            </w:r>
          </w:p>
          <w:p w:rsidR="00F15090" w:rsidRPr="00BC1202" w:rsidRDefault="00F15090" w:rsidP="00936858">
            <w:pPr>
              <w:shd w:val="clear" w:color="auto" w:fill="FFFFFF"/>
              <w:rPr>
                <w:sz w:val="24"/>
                <w:szCs w:val="24"/>
              </w:rPr>
            </w:pPr>
            <w:r w:rsidRPr="00BC1202">
              <w:rPr>
                <w:color w:val="000000"/>
                <w:spacing w:val="-6"/>
                <w:sz w:val="24"/>
                <w:szCs w:val="24"/>
              </w:rPr>
              <w:t>инвентаризации</w:t>
            </w:r>
            <w:r w:rsidRPr="00BC1202">
              <w:rPr>
                <w:sz w:val="24"/>
                <w:szCs w:val="24"/>
              </w:rPr>
              <w:t xml:space="preserve"> </w:t>
            </w:r>
          </w:p>
        </w:tc>
      </w:tr>
      <w:tr w:rsidR="00F15090">
        <w:trPr>
          <w:trHeight w:hRule="exact" w:val="5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numPr>
                <w:ilvl w:val="0"/>
                <w:numId w:val="22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Default="00F15090" w:rsidP="009368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0504089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Pr="00BC1202" w:rsidRDefault="00F15090" w:rsidP="00936858">
            <w:pPr>
              <w:shd w:val="clear" w:color="auto" w:fill="FFFFFF"/>
              <w:spacing w:line="274" w:lineRule="exact"/>
              <w:ind w:right="94"/>
              <w:rPr>
                <w:sz w:val="24"/>
                <w:szCs w:val="24"/>
              </w:rPr>
            </w:pPr>
            <w:r w:rsidRPr="00BC1202">
              <w:rPr>
                <w:color w:val="000000"/>
                <w:spacing w:val="-6"/>
                <w:sz w:val="24"/>
                <w:szCs w:val="24"/>
              </w:rPr>
              <w:t>Инвентаризационная опись расчетов с покупателями, поставщиками и прочими дебиторами и кредиторами</w:t>
            </w:r>
            <w:r w:rsidRPr="00BC12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090" w:rsidRPr="00BC1202" w:rsidRDefault="00F15090" w:rsidP="00936858">
            <w:pPr>
              <w:shd w:val="clear" w:color="auto" w:fill="FFFFFF"/>
              <w:spacing w:line="274" w:lineRule="exact"/>
              <w:ind w:right="173" w:hanging="7"/>
              <w:rPr>
                <w:sz w:val="24"/>
                <w:szCs w:val="24"/>
              </w:rPr>
            </w:pPr>
            <w:r w:rsidRPr="00BC1202">
              <w:rPr>
                <w:color w:val="000000"/>
                <w:spacing w:val="-6"/>
                <w:sz w:val="24"/>
                <w:szCs w:val="24"/>
              </w:rPr>
              <w:t xml:space="preserve">при </w:t>
            </w:r>
            <w:r w:rsidRPr="00BC1202">
              <w:rPr>
                <w:color w:val="000000"/>
                <w:spacing w:val="-7"/>
                <w:sz w:val="24"/>
                <w:szCs w:val="24"/>
              </w:rPr>
              <w:t>инвентаризации</w:t>
            </w:r>
            <w:r w:rsidRPr="00BC1202">
              <w:rPr>
                <w:sz w:val="24"/>
                <w:szCs w:val="24"/>
              </w:rPr>
              <w:t xml:space="preserve"> </w:t>
            </w:r>
          </w:p>
        </w:tc>
      </w:tr>
    </w:tbl>
    <w:p w:rsidR="00F15090" w:rsidRDefault="00F15090" w:rsidP="0062436C">
      <w:pPr>
        <w:shd w:val="clear" w:color="auto" w:fill="FFFFFF"/>
        <w:spacing w:before="266" w:line="302" w:lineRule="exact"/>
        <w:ind w:left="907" w:right="490" w:hanging="907"/>
        <w:rPr>
          <w:sz w:val="28"/>
          <w:szCs w:val="28"/>
        </w:rPr>
      </w:pPr>
    </w:p>
    <w:sectPr w:rsidR="00F15090" w:rsidSect="007200D4">
      <w:footerReference w:type="default" r:id="rId17"/>
      <w:pgSz w:w="11906" w:h="16838"/>
      <w:pgMar w:top="340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31" w:rsidRDefault="00912131" w:rsidP="00D47B9C">
      <w:r>
        <w:separator/>
      </w:r>
    </w:p>
  </w:endnote>
  <w:endnote w:type="continuationSeparator" w:id="0">
    <w:p w:rsidR="00912131" w:rsidRDefault="00912131" w:rsidP="00D4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6C" w:rsidRDefault="0061286C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23F0">
      <w:rPr>
        <w:noProof/>
      </w:rPr>
      <w:t>2</w:t>
    </w:r>
    <w:r>
      <w:rPr>
        <w:noProof/>
      </w:rPr>
      <w:fldChar w:fldCharType="end"/>
    </w:r>
  </w:p>
  <w:p w:rsidR="0061286C" w:rsidRDefault="0061286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31" w:rsidRDefault="00912131" w:rsidP="00D47B9C">
      <w:r>
        <w:separator/>
      </w:r>
    </w:p>
  </w:footnote>
  <w:footnote w:type="continuationSeparator" w:id="0">
    <w:p w:rsidR="00912131" w:rsidRDefault="00912131" w:rsidP="00D47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748"/>
    <w:multiLevelType w:val="hybridMultilevel"/>
    <w:tmpl w:val="996C4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43F4"/>
    <w:multiLevelType w:val="hybridMultilevel"/>
    <w:tmpl w:val="3BF23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E1365"/>
    <w:multiLevelType w:val="hybridMultilevel"/>
    <w:tmpl w:val="9116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D47D7E"/>
    <w:multiLevelType w:val="hybridMultilevel"/>
    <w:tmpl w:val="294E17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0A965839"/>
    <w:multiLevelType w:val="hybridMultilevel"/>
    <w:tmpl w:val="2230090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5">
    <w:nsid w:val="0CAB345F"/>
    <w:multiLevelType w:val="multilevel"/>
    <w:tmpl w:val="522E0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11171FD"/>
    <w:multiLevelType w:val="hybridMultilevel"/>
    <w:tmpl w:val="AB405C5E"/>
    <w:lvl w:ilvl="0" w:tplc="1A385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3E4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34083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3C058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380A0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8AEDF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68044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476AD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6E848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12480727"/>
    <w:multiLevelType w:val="hybridMultilevel"/>
    <w:tmpl w:val="9138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47CFA"/>
    <w:multiLevelType w:val="hybridMultilevel"/>
    <w:tmpl w:val="CD34F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7611A7C"/>
    <w:multiLevelType w:val="hybridMultilevel"/>
    <w:tmpl w:val="57FA7588"/>
    <w:lvl w:ilvl="0" w:tplc="04190001">
      <w:start w:val="1"/>
      <w:numFmt w:val="bullet"/>
      <w:lvlText w:val=""/>
      <w:lvlJc w:val="left"/>
      <w:pPr>
        <w:ind w:left="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9" w:hanging="360"/>
      </w:pPr>
      <w:rPr>
        <w:rFonts w:ascii="Wingdings" w:hAnsi="Wingdings" w:cs="Wingdings" w:hint="default"/>
      </w:rPr>
    </w:lvl>
  </w:abstractNum>
  <w:abstractNum w:abstractNumId="10">
    <w:nsid w:val="17F0761E"/>
    <w:multiLevelType w:val="hybridMultilevel"/>
    <w:tmpl w:val="7D825316"/>
    <w:lvl w:ilvl="0" w:tplc="FB36E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BECDB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8AE5F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22006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64CEC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D1AC2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14E02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3EC10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2248D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>
    <w:nsid w:val="21D34E8F"/>
    <w:multiLevelType w:val="hybridMultilevel"/>
    <w:tmpl w:val="14EA9F98"/>
    <w:lvl w:ilvl="0" w:tplc="B68CC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05C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086FC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DEC37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AD611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068DB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B800E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C5AA4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DB654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>
    <w:nsid w:val="23A82587"/>
    <w:multiLevelType w:val="hybridMultilevel"/>
    <w:tmpl w:val="B6566E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44F10656"/>
    <w:multiLevelType w:val="multilevel"/>
    <w:tmpl w:val="878C97F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7E27E3F"/>
    <w:multiLevelType w:val="hybridMultilevel"/>
    <w:tmpl w:val="26108174"/>
    <w:lvl w:ilvl="0" w:tplc="B68CC3FA">
      <w:start w:val="1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4A875B1F"/>
    <w:multiLevelType w:val="hybridMultilevel"/>
    <w:tmpl w:val="B8F040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4B55A6E"/>
    <w:multiLevelType w:val="hybridMultilevel"/>
    <w:tmpl w:val="9F10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36088"/>
    <w:multiLevelType w:val="hybridMultilevel"/>
    <w:tmpl w:val="161A40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0AB43E1"/>
    <w:multiLevelType w:val="hybridMultilevel"/>
    <w:tmpl w:val="85D0268C"/>
    <w:lvl w:ilvl="0" w:tplc="2D765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7A8E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9E8C5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8021F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EBCCC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EBE14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474A0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45A40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06CD8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63DC2BFA"/>
    <w:multiLevelType w:val="hybridMultilevel"/>
    <w:tmpl w:val="E084A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27532A6"/>
    <w:multiLevelType w:val="hybridMultilevel"/>
    <w:tmpl w:val="AB66E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79017F8C"/>
    <w:multiLevelType w:val="hybridMultilevel"/>
    <w:tmpl w:val="D5FEF6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7A5C6DA5"/>
    <w:multiLevelType w:val="hybridMultilevel"/>
    <w:tmpl w:val="91FE6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3"/>
  </w:num>
  <w:num w:numId="5">
    <w:abstractNumId w:val="19"/>
  </w:num>
  <w:num w:numId="6">
    <w:abstractNumId w:val="8"/>
  </w:num>
  <w:num w:numId="7">
    <w:abstractNumId w:val="17"/>
  </w:num>
  <w:num w:numId="8">
    <w:abstractNumId w:val="20"/>
  </w:num>
  <w:num w:numId="9">
    <w:abstractNumId w:val="22"/>
  </w:num>
  <w:num w:numId="10">
    <w:abstractNumId w:val="3"/>
  </w:num>
  <w:num w:numId="11">
    <w:abstractNumId w:val="9"/>
  </w:num>
  <w:num w:numId="12">
    <w:abstractNumId w:val="5"/>
  </w:num>
  <w:num w:numId="13">
    <w:abstractNumId w:val="4"/>
  </w:num>
  <w:num w:numId="14">
    <w:abstractNumId w:val="21"/>
  </w:num>
  <w:num w:numId="15">
    <w:abstractNumId w:val="2"/>
  </w:num>
  <w:num w:numId="16">
    <w:abstractNumId w:val="18"/>
  </w:num>
  <w:num w:numId="17">
    <w:abstractNumId w:val="10"/>
  </w:num>
  <w:num w:numId="18">
    <w:abstractNumId w:val="6"/>
  </w:num>
  <w:num w:numId="19">
    <w:abstractNumId w:val="14"/>
  </w:num>
  <w:num w:numId="20">
    <w:abstractNumId w:val="7"/>
  </w:num>
  <w:num w:numId="21">
    <w:abstractNumId w:val="0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4C"/>
    <w:rsid w:val="000000BD"/>
    <w:rsid w:val="00000B11"/>
    <w:rsid w:val="00001331"/>
    <w:rsid w:val="00002E53"/>
    <w:rsid w:val="0000465A"/>
    <w:rsid w:val="000056E3"/>
    <w:rsid w:val="00005FB1"/>
    <w:rsid w:val="000066A8"/>
    <w:rsid w:val="00006961"/>
    <w:rsid w:val="00014F2C"/>
    <w:rsid w:val="00017B93"/>
    <w:rsid w:val="00020708"/>
    <w:rsid w:val="000209A9"/>
    <w:rsid w:val="00020CD7"/>
    <w:rsid w:val="000232CD"/>
    <w:rsid w:val="00024343"/>
    <w:rsid w:val="00024762"/>
    <w:rsid w:val="00024B4D"/>
    <w:rsid w:val="000302B0"/>
    <w:rsid w:val="00031F81"/>
    <w:rsid w:val="000324C6"/>
    <w:rsid w:val="00033279"/>
    <w:rsid w:val="000334F8"/>
    <w:rsid w:val="00033978"/>
    <w:rsid w:val="000340B8"/>
    <w:rsid w:val="000352D3"/>
    <w:rsid w:val="000358B4"/>
    <w:rsid w:val="00037344"/>
    <w:rsid w:val="00037E40"/>
    <w:rsid w:val="000406DC"/>
    <w:rsid w:val="00044E7F"/>
    <w:rsid w:val="00045A73"/>
    <w:rsid w:val="00045ED9"/>
    <w:rsid w:val="00051431"/>
    <w:rsid w:val="00052A5D"/>
    <w:rsid w:val="00060C24"/>
    <w:rsid w:val="000610C8"/>
    <w:rsid w:val="00061D09"/>
    <w:rsid w:val="00067DA6"/>
    <w:rsid w:val="00073762"/>
    <w:rsid w:val="00082008"/>
    <w:rsid w:val="00083CE6"/>
    <w:rsid w:val="00091C6E"/>
    <w:rsid w:val="00093A81"/>
    <w:rsid w:val="000956FA"/>
    <w:rsid w:val="000A1DA3"/>
    <w:rsid w:val="000A2A23"/>
    <w:rsid w:val="000A2C42"/>
    <w:rsid w:val="000A3D47"/>
    <w:rsid w:val="000A412D"/>
    <w:rsid w:val="000A55B9"/>
    <w:rsid w:val="000A5E1E"/>
    <w:rsid w:val="000A6375"/>
    <w:rsid w:val="000B1855"/>
    <w:rsid w:val="000B4477"/>
    <w:rsid w:val="000B6026"/>
    <w:rsid w:val="000B6367"/>
    <w:rsid w:val="000B75E3"/>
    <w:rsid w:val="000C1C07"/>
    <w:rsid w:val="000C2156"/>
    <w:rsid w:val="000C2AFC"/>
    <w:rsid w:val="000C5B68"/>
    <w:rsid w:val="000C77A8"/>
    <w:rsid w:val="000C78B7"/>
    <w:rsid w:val="000C7A4B"/>
    <w:rsid w:val="000D0074"/>
    <w:rsid w:val="000D0E8D"/>
    <w:rsid w:val="000D2D06"/>
    <w:rsid w:val="000D2D1C"/>
    <w:rsid w:val="000D4D7E"/>
    <w:rsid w:val="000D5247"/>
    <w:rsid w:val="000D7BC5"/>
    <w:rsid w:val="000E3594"/>
    <w:rsid w:val="000E49D4"/>
    <w:rsid w:val="000E6C0E"/>
    <w:rsid w:val="000F0743"/>
    <w:rsid w:val="000F0FBC"/>
    <w:rsid w:val="000F15BB"/>
    <w:rsid w:val="000F66E6"/>
    <w:rsid w:val="000F7FAC"/>
    <w:rsid w:val="001032C5"/>
    <w:rsid w:val="00103DA6"/>
    <w:rsid w:val="0010480F"/>
    <w:rsid w:val="00104C82"/>
    <w:rsid w:val="00105994"/>
    <w:rsid w:val="00107713"/>
    <w:rsid w:val="00107AEE"/>
    <w:rsid w:val="001102A1"/>
    <w:rsid w:val="00112FC8"/>
    <w:rsid w:val="0011340C"/>
    <w:rsid w:val="001149F1"/>
    <w:rsid w:val="00122D79"/>
    <w:rsid w:val="00124587"/>
    <w:rsid w:val="00124816"/>
    <w:rsid w:val="001257D7"/>
    <w:rsid w:val="00125974"/>
    <w:rsid w:val="00131D41"/>
    <w:rsid w:val="0013250E"/>
    <w:rsid w:val="00132CF7"/>
    <w:rsid w:val="00136C85"/>
    <w:rsid w:val="00137AED"/>
    <w:rsid w:val="00143742"/>
    <w:rsid w:val="0014508B"/>
    <w:rsid w:val="00145BF5"/>
    <w:rsid w:val="0015033D"/>
    <w:rsid w:val="001510C3"/>
    <w:rsid w:val="001545C3"/>
    <w:rsid w:val="00155A51"/>
    <w:rsid w:val="00164B0C"/>
    <w:rsid w:val="0016752D"/>
    <w:rsid w:val="00170113"/>
    <w:rsid w:val="00172B09"/>
    <w:rsid w:val="0017307E"/>
    <w:rsid w:val="001730E7"/>
    <w:rsid w:val="00173938"/>
    <w:rsid w:val="00175AD5"/>
    <w:rsid w:val="00177090"/>
    <w:rsid w:val="00180628"/>
    <w:rsid w:val="00183D12"/>
    <w:rsid w:val="00185B6F"/>
    <w:rsid w:val="00186644"/>
    <w:rsid w:val="001874EC"/>
    <w:rsid w:val="0018783B"/>
    <w:rsid w:val="00192183"/>
    <w:rsid w:val="00193542"/>
    <w:rsid w:val="00194D47"/>
    <w:rsid w:val="00194E8B"/>
    <w:rsid w:val="0019578E"/>
    <w:rsid w:val="00196621"/>
    <w:rsid w:val="00196857"/>
    <w:rsid w:val="00196C6A"/>
    <w:rsid w:val="001A0A2D"/>
    <w:rsid w:val="001A1D48"/>
    <w:rsid w:val="001A393C"/>
    <w:rsid w:val="001A597A"/>
    <w:rsid w:val="001A6EED"/>
    <w:rsid w:val="001B147E"/>
    <w:rsid w:val="001B20AD"/>
    <w:rsid w:val="001B274C"/>
    <w:rsid w:val="001B3E69"/>
    <w:rsid w:val="001B599A"/>
    <w:rsid w:val="001B7D48"/>
    <w:rsid w:val="001B7FBE"/>
    <w:rsid w:val="001C1262"/>
    <w:rsid w:val="001C18C3"/>
    <w:rsid w:val="001C1CB4"/>
    <w:rsid w:val="001C222F"/>
    <w:rsid w:val="001C23F0"/>
    <w:rsid w:val="001C3C6A"/>
    <w:rsid w:val="001C7A38"/>
    <w:rsid w:val="001D1994"/>
    <w:rsid w:val="001D2FD7"/>
    <w:rsid w:val="001D4A83"/>
    <w:rsid w:val="001D62A7"/>
    <w:rsid w:val="001D7AB6"/>
    <w:rsid w:val="001E16E1"/>
    <w:rsid w:val="001E5664"/>
    <w:rsid w:val="001E5FE8"/>
    <w:rsid w:val="001E6E0E"/>
    <w:rsid w:val="001E6F8C"/>
    <w:rsid w:val="001F11DF"/>
    <w:rsid w:val="001F4679"/>
    <w:rsid w:val="001F579A"/>
    <w:rsid w:val="0020053B"/>
    <w:rsid w:val="00203137"/>
    <w:rsid w:val="00203279"/>
    <w:rsid w:val="00204306"/>
    <w:rsid w:val="002049FD"/>
    <w:rsid w:val="00206591"/>
    <w:rsid w:val="00207492"/>
    <w:rsid w:val="00214C7B"/>
    <w:rsid w:val="00217384"/>
    <w:rsid w:val="002176AB"/>
    <w:rsid w:val="00220DB1"/>
    <w:rsid w:val="002215D0"/>
    <w:rsid w:val="00222837"/>
    <w:rsid w:val="00224616"/>
    <w:rsid w:val="002362F9"/>
    <w:rsid w:val="00237F5B"/>
    <w:rsid w:val="0024063A"/>
    <w:rsid w:val="00242743"/>
    <w:rsid w:val="00242AC7"/>
    <w:rsid w:val="002468CA"/>
    <w:rsid w:val="00251342"/>
    <w:rsid w:val="00251D30"/>
    <w:rsid w:val="0025220E"/>
    <w:rsid w:val="002534A7"/>
    <w:rsid w:val="00254D68"/>
    <w:rsid w:val="00255A7D"/>
    <w:rsid w:val="0025614A"/>
    <w:rsid w:val="002571EA"/>
    <w:rsid w:val="002576A3"/>
    <w:rsid w:val="00260E23"/>
    <w:rsid w:val="002614BC"/>
    <w:rsid w:val="00264BAF"/>
    <w:rsid w:val="0026557D"/>
    <w:rsid w:val="00275F39"/>
    <w:rsid w:val="002774AD"/>
    <w:rsid w:val="00280A96"/>
    <w:rsid w:val="00281E15"/>
    <w:rsid w:val="00284D63"/>
    <w:rsid w:val="002862E2"/>
    <w:rsid w:val="002957B0"/>
    <w:rsid w:val="002A377D"/>
    <w:rsid w:val="002A6589"/>
    <w:rsid w:val="002B0AD0"/>
    <w:rsid w:val="002B1119"/>
    <w:rsid w:val="002B2AA8"/>
    <w:rsid w:val="002B4876"/>
    <w:rsid w:val="002C0A6F"/>
    <w:rsid w:val="002C21FC"/>
    <w:rsid w:val="002C299E"/>
    <w:rsid w:val="002C315D"/>
    <w:rsid w:val="002C3D8A"/>
    <w:rsid w:val="002C5E91"/>
    <w:rsid w:val="002D079F"/>
    <w:rsid w:val="002D56CD"/>
    <w:rsid w:val="002D7470"/>
    <w:rsid w:val="002E20D4"/>
    <w:rsid w:val="002E2BDF"/>
    <w:rsid w:val="002E7CCD"/>
    <w:rsid w:val="002F0298"/>
    <w:rsid w:val="002F36C7"/>
    <w:rsid w:val="002F41D4"/>
    <w:rsid w:val="00300C43"/>
    <w:rsid w:val="003020EA"/>
    <w:rsid w:val="00303C0E"/>
    <w:rsid w:val="00304678"/>
    <w:rsid w:val="00305D33"/>
    <w:rsid w:val="003061BC"/>
    <w:rsid w:val="00306CB8"/>
    <w:rsid w:val="0030730D"/>
    <w:rsid w:val="00307385"/>
    <w:rsid w:val="00312A82"/>
    <w:rsid w:val="00322A00"/>
    <w:rsid w:val="003234D9"/>
    <w:rsid w:val="00324E67"/>
    <w:rsid w:val="0032564C"/>
    <w:rsid w:val="00325C5F"/>
    <w:rsid w:val="00325E4E"/>
    <w:rsid w:val="00325EEC"/>
    <w:rsid w:val="00330001"/>
    <w:rsid w:val="0033001F"/>
    <w:rsid w:val="00330E40"/>
    <w:rsid w:val="003328EA"/>
    <w:rsid w:val="003343B1"/>
    <w:rsid w:val="00334E0A"/>
    <w:rsid w:val="00335DF7"/>
    <w:rsid w:val="00336811"/>
    <w:rsid w:val="00341236"/>
    <w:rsid w:val="00343C80"/>
    <w:rsid w:val="00343D52"/>
    <w:rsid w:val="0034467C"/>
    <w:rsid w:val="00345224"/>
    <w:rsid w:val="003474B2"/>
    <w:rsid w:val="0034763A"/>
    <w:rsid w:val="00347BED"/>
    <w:rsid w:val="003508C0"/>
    <w:rsid w:val="00352333"/>
    <w:rsid w:val="00352B29"/>
    <w:rsid w:val="00354482"/>
    <w:rsid w:val="0035453C"/>
    <w:rsid w:val="003556F0"/>
    <w:rsid w:val="0035575C"/>
    <w:rsid w:val="00355812"/>
    <w:rsid w:val="00356529"/>
    <w:rsid w:val="003601A9"/>
    <w:rsid w:val="00361405"/>
    <w:rsid w:val="0036146C"/>
    <w:rsid w:val="0036259E"/>
    <w:rsid w:val="00364A46"/>
    <w:rsid w:val="00366241"/>
    <w:rsid w:val="00372E25"/>
    <w:rsid w:val="00376A11"/>
    <w:rsid w:val="00377161"/>
    <w:rsid w:val="00381634"/>
    <w:rsid w:val="00383536"/>
    <w:rsid w:val="003919CE"/>
    <w:rsid w:val="00393F0F"/>
    <w:rsid w:val="00395554"/>
    <w:rsid w:val="00395645"/>
    <w:rsid w:val="0039759F"/>
    <w:rsid w:val="003A16BF"/>
    <w:rsid w:val="003A1784"/>
    <w:rsid w:val="003A17FE"/>
    <w:rsid w:val="003A597C"/>
    <w:rsid w:val="003A5F07"/>
    <w:rsid w:val="003A7FC0"/>
    <w:rsid w:val="003B0183"/>
    <w:rsid w:val="003B09ED"/>
    <w:rsid w:val="003B2E36"/>
    <w:rsid w:val="003B32E9"/>
    <w:rsid w:val="003B6D55"/>
    <w:rsid w:val="003C0BD1"/>
    <w:rsid w:val="003C1F36"/>
    <w:rsid w:val="003C2006"/>
    <w:rsid w:val="003C4007"/>
    <w:rsid w:val="003C4870"/>
    <w:rsid w:val="003C6114"/>
    <w:rsid w:val="003C6173"/>
    <w:rsid w:val="003C652E"/>
    <w:rsid w:val="003C78B7"/>
    <w:rsid w:val="003D009D"/>
    <w:rsid w:val="003D4435"/>
    <w:rsid w:val="003E2554"/>
    <w:rsid w:val="003E2A2E"/>
    <w:rsid w:val="003E3923"/>
    <w:rsid w:val="003E5BA4"/>
    <w:rsid w:val="003E79A8"/>
    <w:rsid w:val="003F53A7"/>
    <w:rsid w:val="003F6868"/>
    <w:rsid w:val="003F6AD5"/>
    <w:rsid w:val="003F6C12"/>
    <w:rsid w:val="00400E40"/>
    <w:rsid w:val="00401C28"/>
    <w:rsid w:val="0040357C"/>
    <w:rsid w:val="00403994"/>
    <w:rsid w:val="00405734"/>
    <w:rsid w:val="0040653D"/>
    <w:rsid w:val="00406A1E"/>
    <w:rsid w:val="004122BA"/>
    <w:rsid w:val="00413444"/>
    <w:rsid w:val="0041495B"/>
    <w:rsid w:val="00416278"/>
    <w:rsid w:val="0042152D"/>
    <w:rsid w:val="0042251F"/>
    <w:rsid w:val="00422FBF"/>
    <w:rsid w:val="004249D4"/>
    <w:rsid w:val="0042745C"/>
    <w:rsid w:val="00441A06"/>
    <w:rsid w:val="00444757"/>
    <w:rsid w:val="00444C1E"/>
    <w:rsid w:val="0044560F"/>
    <w:rsid w:val="0044649B"/>
    <w:rsid w:val="004470BA"/>
    <w:rsid w:val="004525C1"/>
    <w:rsid w:val="004532AF"/>
    <w:rsid w:val="00453C30"/>
    <w:rsid w:val="0045471F"/>
    <w:rsid w:val="00454B3E"/>
    <w:rsid w:val="00455585"/>
    <w:rsid w:val="0045596C"/>
    <w:rsid w:val="004569F3"/>
    <w:rsid w:val="00457FB6"/>
    <w:rsid w:val="00464859"/>
    <w:rsid w:val="0046545A"/>
    <w:rsid w:val="0047272A"/>
    <w:rsid w:val="004739B2"/>
    <w:rsid w:val="00473B1B"/>
    <w:rsid w:val="00474B6B"/>
    <w:rsid w:val="004754E8"/>
    <w:rsid w:val="00475B6F"/>
    <w:rsid w:val="00476CD1"/>
    <w:rsid w:val="004773F6"/>
    <w:rsid w:val="00482FCE"/>
    <w:rsid w:val="00485681"/>
    <w:rsid w:val="00487A8D"/>
    <w:rsid w:val="00490030"/>
    <w:rsid w:val="00490C15"/>
    <w:rsid w:val="00492C46"/>
    <w:rsid w:val="00495942"/>
    <w:rsid w:val="00497295"/>
    <w:rsid w:val="004973BE"/>
    <w:rsid w:val="00497499"/>
    <w:rsid w:val="004A08DE"/>
    <w:rsid w:val="004A22DC"/>
    <w:rsid w:val="004A255C"/>
    <w:rsid w:val="004A35F8"/>
    <w:rsid w:val="004A4C93"/>
    <w:rsid w:val="004A51B3"/>
    <w:rsid w:val="004B05D6"/>
    <w:rsid w:val="004B1CA3"/>
    <w:rsid w:val="004B221D"/>
    <w:rsid w:val="004B30E2"/>
    <w:rsid w:val="004B4403"/>
    <w:rsid w:val="004B4578"/>
    <w:rsid w:val="004B4F1B"/>
    <w:rsid w:val="004B69A6"/>
    <w:rsid w:val="004B7170"/>
    <w:rsid w:val="004B7E72"/>
    <w:rsid w:val="004C2B7C"/>
    <w:rsid w:val="004C579A"/>
    <w:rsid w:val="004C582D"/>
    <w:rsid w:val="004C7A81"/>
    <w:rsid w:val="004D2EB5"/>
    <w:rsid w:val="004D349E"/>
    <w:rsid w:val="004D6447"/>
    <w:rsid w:val="004E0D08"/>
    <w:rsid w:val="004E111A"/>
    <w:rsid w:val="004E1FD0"/>
    <w:rsid w:val="004E21BE"/>
    <w:rsid w:val="004E3C1A"/>
    <w:rsid w:val="004E3F86"/>
    <w:rsid w:val="004E5BB0"/>
    <w:rsid w:val="004E5F7C"/>
    <w:rsid w:val="004F0A86"/>
    <w:rsid w:val="004F1596"/>
    <w:rsid w:val="004F16D7"/>
    <w:rsid w:val="004F1871"/>
    <w:rsid w:val="004F2E1A"/>
    <w:rsid w:val="004F411C"/>
    <w:rsid w:val="004F4228"/>
    <w:rsid w:val="004F424C"/>
    <w:rsid w:val="004F5851"/>
    <w:rsid w:val="005008FA"/>
    <w:rsid w:val="005011A5"/>
    <w:rsid w:val="005013EE"/>
    <w:rsid w:val="0050595A"/>
    <w:rsid w:val="00511A0D"/>
    <w:rsid w:val="00511D7A"/>
    <w:rsid w:val="0051428E"/>
    <w:rsid w:val="00514D11"/>
    <w:rsid w:val="00520D28"/>
    <w:rsid w:val="005213E7"/>
    <w:rsid w:val="00521425"/>
    <w:rsid w:val="005225E1"/>
    <w:rsid w:val="00525AF2"/>
    <w:rsid w:val="00526DB1"/>
    <w:rsid w:val="00526EC8"/>
    <w:rsid w:val="00530393"/>
    <w:rsid w:val="00531A35"/>
    <w:rsid w:val="00532A80"/>
    <w:rsid w:val="00532F30"/>
    <w:rsid w:val="00533FBC"/>
    <w:rsid w:val="00534A6D"/>
    <w:rsid w:val="00536F86"/>
    <w:rsid w:val="00537644"/>
    <w:rsid w:val="00537B5E"/>
    <w:rsid w:val="00541605"/>
    <w:rsid w:val="005436EE"/>
    <w:rsid w:val="00544D89"/>
    <w:rsid w:val="00546981"/>
    <w:rsid w:val="0055136A"/>
    <w:rsid w:val="00551D02"/>
    <w:rsid w:val="0055391D"/>
    <w:rsid w:val="00554320"/>
    <w:rsid w:val="0055498B"/>
    <w:rsid w:val="005564A1"/>
    <w:rsid w:val="00564487"/>
    <w:rsid w:val="00567B58"/>
    <w:rsid w:val="005709D5"/>
    <w:rsid w:val="00570DF8"/>
    <w:rsid w:val="00572D8A"/>
    <w:rsid w:val="00572FC0"/>
    <w:rsid w:val="00575080"/>
    <w:rsid w:val="005756BA"/>
    <w:rsid w:val="00575B7D"/>
    <w:rsid w:val="00577D7A"/>
    <w:rsid w:val="00580C65"/>
    <w:rsid w:val="0058473A"/>
    <w:rsid w:val="00586EBF"/>
    <w:rsid w:val="00590077"/>
    <w:rsid w:val="0059033E"/>
    <w:rsid w:val="00590B15"/>
    <w:rsid w:val="00591D1F"/>
    <w:rsid w:val="00591FE8"/>
    <w:rsid w:val="00595CCA"/>
    <w:rsid w:val="00597FE5"/>
    <w:rsid w:val="005A5547"/>
    <w:rsid w:val="005A6C8F"/>
    <w:rsid w:val="005A7A4B"/>
    <w:rsid w:val="005B0663"/>
    <w:rsid w:val="005B075A"/>
    <w:rsid w:val="005B36BC"/>
    <w:rsid w:val="005B7AD7"/>
    <w:rsid w:val="005C057A"/>
    <w:rsid w:val="005C1730"/>
    <w:rsid w:val="005C386F"/>
    <w:rsid w:val="005C573C"/>
    <w:rsid w:val="005C5AFF"/>
    <w:rsid w:val="005C70D0"/>
    <w:rsid w:val="005C753E"/>
    <w:rsid w:val="005C7758"/>
    <w:rsid w:val="005D018A"/>
    <w:rsid w:val="005D5BDB"/>
    <w:rsid w:val="005D6047"/>
    <w:rsid w:val="005D72DC"/>
    <w:rsid w:val="005D795C"/>
    <w:rsid w:val="005D7AE8"/>
    <w:rsid w:val="005E0511"/>
    <w:rsid w:val="005E0D89"/>
    <w:rsid w:val="005E1537"/>
    <w:rsid w:val="005E1A82"/>
    <w:rsid w:val="005E3B29"/>
    <w:rsid w:val="005E4074"/>
    <w:rsid w:val="005E4D04"/>
    <w:rsid w:val="005E6C1C"/>
    <w:rsid w:val="005F2BA8"/>
    <w:rsid w:val="005F457B"/>
    <w:rsid w:val="005F650E"/>
    <w:rsid w:val="0060069A"/>
    <w:rsid w:val="00602451"/>
    <w:rsid w:val="00604228"/>
    <w:rsid w:val="0060759B"/>
    <w:rsid w:val="00611F2D"/>
    <w:rsid w:val="0061286C"/>
    <w:rsid w:val="00612B77"/>
    <w:rsid w:val="00612E64"/>
    <w:rsid w:val="0061390B"/>
    <w:rsid w:val="00613E1D"/>
    <w:rsid w:val="00614FF9"/>
    <w:rsid w:val="00616E07"/>
    <w:rsid w:val="00617842"/>
    <w:rsid w:val="00617BE5"/>
    <w:rsid w:val="00617C35"/>
    <w:rsid w:val="00620127"/>
    <w:rsid w:val="006204F5"/>
    <w:rsid w:val="006218E1"/>
    <w:rsid w:val="0062436C"/>
    <w:rsid w:val="006263FE"/>
    <w:rsid w:val="00631B59"/>
    <w:rsid w:val="00632D2E"/>
    <w:rsid w:val="00633CBA"/>
    <w:rsid w:val="00636257"/>
    <w:rsid w:val="00641E8F"/>
    <w:rsid w:val="00645346"/>
    <w:rsid w:val="0065594C"/>
    <w:rsid w:val="00655EA3"/>
    <w:rsid w:val="00660BEE"/>
    <w:rsid w:val="00662B4E"/>
    <w:rsid w:val="00663C63"/>
    <w:rsid w:val="0066470D"/>
    <w:rsid w:val="0066585A"/>
    <w:rsid w:val="0066595B"/>
    <w:rsid w:val="00665CB0"/>
    <w:rsid w:val="006679C6"/>
    <w:rsid w:val="006703FD"/>
    <w:rsid w:val="00672D33"/>
    <w:rsid w:val="00672E4B"/>
    <w:rsid w:val="006759D9"/>
    <w:rsid w:val="00676AC2"/>
    <w:rsid w:val="00677DFC"/>
    <w:rsid w:val="006801C9"/>
    <w:rsid w:val="00681777"/>
    <w:rsid w:val="00681B5C"/>
    <w:rsid w:val="006836BF"/>
    <w:rsid w:val="006848F0"/>
    <w:rsid w:val="00684E1D"/>
    <w:rsid w:val="00687625"/>
    <w:rsid w:val="00687780"/>
    <w:rsid w:val="00691E0C"/>
    <w:rsid w:val="0069237E"/>
    <w:rsid w:val="00693E62"/>
    <w:rsid w:val="006A4DC9"/>
    <w:rsid w:val="006A737D"/>
    <w:rsid w:val="006B00AC"/>
    <w:rsid w:val="006B1AE1"/>
    <w:rsid w:val="006B5B69"/>
    <w:rsid w:val="006B6DC4"/>
    <w:rsid w:val="006C30E9"/>
    <w:rsid w:val="006C37D2"/>
    <w:rsid w:val="006C50F0"/>
    <w:rsid w:val="006C5AD4"/>
    <w:rsid w:val="006C5D06"/>
    <w:rsid w:val="006C6279"/>
    <w:rsid w:val="006C64CB"/>
    <w:rsid w:val="006C7FDF"/>
    <w:rsid w:val="006D26A7"/>
    <w:rsid w:val="006D6900"/>
    <w:rsid w:val="006D707C"/>
    <w:rsid w:val="006E0D8B"/>
    <w:rsid w:val="006E214D"/>
    <w:rsid w:val="006E2C2B"/>
    <w:rsid w:val="006E3E45"/>
    <w:rsid w:val="006E4C80"/>
    <w:rsid w:val="006E523B"/>
    <w:rsid w:val="006F127C"/>
    <w:rsid w:val="006F436C"/>
    <w:rsid w:val="006F78F8"/>
    <w:rsid w:val="007019BE"/>
    <w:rsid w:val="00705787"/>
    <w:rsid w:val="00710896"/>
    <w:rsid w:val="00714C45"/>
    <w:rsid w:val="007157DB"/>
    <w:rsid w:val="00715908"/>
    <w:rsid w:val="00715B4E"/>
    <w:rsid w:val="007163E9"/>
    <w:rsid w:val="00716AEA"/>
    <w:rsid w:val="007200D4"/>
    <w:rsid w:val="00720CFA"/>
    <w:rsid w:val="00720EEE"/>
    <w:rsid w:val="00721BD7"/>
    <w:rsid w:val="007221A6"/>
    <w:rsid w:val="007224E6"/>
    <w:rsid w:val="00725356"/>
    <w:rsid w:val="007275A3"/>
    <w:rsid w:val="0072773F"/>
    <w:rsid w:val="00730117"/>
    <w:rsid w:val="00733D7C"/>
    <w:rsid w:val="007355DB"/>
    <w:rsid w:val="007370FC"/>
    <w:rsid w:val="00742998"/>
    <w:rsid w:val="00743DB2"/>
    <w:rsid w:val="00743F0D"/>
    <w:rsid w:val="0074583A"/>
    <w:rsid w:val="00746739"/>
    <w:rsid w:val="00746D14"/>
    <w:rsid w:val="00747C88"/>
    <w:rsid w:val="00750318"/>
    <w:rsid w:val="007514AD"/>
    <w:rsid w:val="00753E45"/>
    <w:rsid w:val="00753FDA"/>
    <w:rsid w:val="007552D3"/>
    <w:rsid w:val="007568D6"/>
    <w:rsid w:val="00756D54"/>
    <w:rsid w:val="007620B7"/>
    <w:rsid w:val="0076573D"/>
    <w:rsid w:val="0077356A"/>
    <w:rsid w:val="007735CD"/>
    <w:rsid w:val="00777000"/>
    <w:rsid w:val="00777233"/>
    <w:rsid w:val="007813A2"/>
    <w:rsid w:val="00781E0E"/>
    <w:rsid w:val="00782799"/>
    <w:rsid w:val="0078592A"/>
    <w:rsid w:val="00785F1E"/>
    <w:rsid w:val="00787324"/>
    <w:rsid w:val="0079249B"/>
    <w:rsid w:val="007934BB"/>
    <w:rsid w:val="007948E5"/>
    <w:rsid w:val="00794C78"/>
    <w:rsid w:val="007A202B"/>
    <w:rsid w:val="007A51B9"/>
    <w:rsid w:val="007A5986"/>
    <w:rsid w:val="007A5C4F"/>
    <w:rsid w:val="007A5F3A"/>
    <w:rsid w:val="007B124D"/>
    <w:rsid w:val="007B1C1C"/>
    <w:rsid w:val="007B249F"/>
    <w:rsid w:val="007B5E2C"/>
    <w:rsid w:val="007B6756"/>
    <w:rsid w:val="007C0207"/>
    <w:rsid w:val="007C140E"/>
    <w:rsid w:val="007C202D"/>
    <w:rsid w:val="007C246A"/>
    <w:rsid w:val="007C33E1"/>
    <w:rsid w:val="007C4981"/>
    <w:rsid w:val="007C53D6"/>
    <w:rsid w:val="007D34D4"/>
    <w:rsid w:val="007D392C"/>
    <w:rsid w:val="007D3C66"/>
    <w:rsid w:val="007D43DA"/>
    <w:rsid w:val="007D510A"/>
    <w:rsid w:val="007D632E"/>
    <w:rsid w:val="007D7890"/>
    <w:rsid w:val="007E04F1"/>
    <w:rsid w:val="007E06E4"/>
    <w:rsid w:val="007E1E92"/>
    <w:rsid w:val="007E37C5"/>
    <w:rsid w:val="007E5E5D"/>
    <w:rsid w:val="007E6DF0"/>
    <w:rsid w:val="007E7740"/>
    <w:rsid w:val="007F02C0"/>
    <w:rsid w:val="007F4305"/>
    <w:rsid w:val="007F5780"/>
    <w:rsid w:val="007F744F"/>
    <w:rsid w:val="007F7D25"/>
    <w:rsid w:val="00802092"/>
    <w:rsid w:val="008060EF"/>
    <w:rsid w:val="00807573"/>
    <w:rsid w:val="00811370"/>
    <w:rsid w:val="00812493"/>
    <w:rsid w:val="008127C4"/>
    <w:rsid w:val="00812B3C"/>
    <w:rsid w:val="00814C52"/>
    <w:rsid w:val="008163FE"/>
    <w:rsid w:val="00817F85"/>
    <w:rsid w:val="008200C0"/>
    <w:rsid w:val="008204AE"/>
    <w:rsid w:val="00820E86"/>
    <w:rsid w:val="00823179"/>
    <w:rsid w:val="0082392E"/>
    <w:rsid w:val="00824089"/>
    <w:rsid w:val="00836FAE"/>
    <w:rsid w:val="00837D5E"/>
    <w:rsid w:val="0084514E"/>
    <w:rsid w:val="00846237"/>
    <w:rsid w:val="008470AE"/>
    <w:rsid w:val="00850816"/>
    <w:rsid w:val="008525D2"/>
    <w:rsid w:val="00852924"/>
    <w:rsid w:val="008538EB"/>
    <w:rsid w:val="008560CC"/>
    <w:rsid w:val="0085701B"/>
    <w:rsid w:val="00857FB8"/>
    <w:rsid w:val="00860B92"/>
    <w:rsid w:val="008612F0"/>
    <w:rsid w:val="00862864"/>
    <w:rsid w:val="00863BD0"/>
    <w:rsid w:val="008715DC"/>
    <w:rsid w:val="008727A8"/>
    <w:rsid w:val="00872981"/>
    <w:rsid w:val="00872DAE"/>
    <w:rsid w:val="00873A63"/>
    <w:rsid w:val="00873EDB"/>
    <w:rsid w:val="00874992"/>
    <w:rsid w:val="00876F21"/>
    <w:rsid w:val="0087756A"/>
    <w:rsid w:val="00877DE2"/>
    <w:rsid w:val="008801EC"/>
    <w:rsid w:val="00881DC4"/>
    <w:rsid w:val="00883433"/>
    <w:rsid w:val="00895DD7"/>
    <w:rsid w:val="008960A6"/>
    <w:rsid w:val="008A114A"/>
    <w:rsid w:val="008A5169"/>
    <w:rsid w:val="008A65C2"/>
    <w:rsid w:val="008A772F"/>
    <w:rsid w:val="008A789E"/>
    <w:rsid w:val="008B18D2"/>
    <w:rsid w:val="008B2909"/>
    <w:rsid w:val="008B7D8D"/>
    <w:rsid w:val="008C16AB"/>
    <w:rsid w:val="008C2B89"/>
    <w:rsid w:val="008C483A"/>
    <w:rsid w:val="008C5600"/>
    <w:rsid w:val="008D1682"/>
    <w:rsid w:val="008D1D7F"/>
    <w:rsid w:val="008D3776"/>
    <w:rsid w:val="008E0286"/>
    <w:rsid w:val="008E03DC"/>
    <w:rsid w:val="008E3F57"/>
    <w:rsid w:val="008E46DC"/>
    <w:rsid w:val="008E641B"/>
    <w:rsid w:val="008E69C0"/>
    <w:rsid w:val="008E79A3"/>
    <w:rsid w:val="008E7B7D"/>
    <w:rsid w:val="008F3B2D"/>
    <w:rsid w:val="008F3EE9"/>
    <w:rsid w:val="008F5D80"/>
    <w:rsid w:val="008F62F7"/>
    <w:rsid w:val="008F67AB"/>
    <w:rsid w:val="008F7064"/>
    <w:rsid w:val="009027FF"/>
    <w:rsid w:val="00904879"/>
    <w:rsid w:val="009104A5"/>
    <w:rsid w:val="00910A89"/>
    <w:rsid w:val="009115A6"/>
    <w:rsid w:val="00912131"/>
    <w:rsid w:val="00912BE2"/>
    <w:rsid w:val="00912DE4"/>
    <w:rsid w:val="0091346B"/>
    <w:rsid w:val="009134B0"/>
    <w:rsid w:val="00913F59"/>
    <w:rsid w:val="009167A0"/>
    <w:rsid w:val="00917FB2"/>
    <w:rsid w:val="00922087"/>
    <w:rsid w:val="00922A87"/>
    <w:rsid w:val="009238BC"/>
    <w:rsid w:val="00924492"/>
    <w:rsid w:val="009249F9"/>
    <w:rsid w:val="0093008C"/>
    <w:rsid w:val="0093040D"/>
    <w:rsid w:val="00932A91"/>
    <w:rsid w:val="00932BDA"/>
    <w:rsid w:val="00935F93"/>
    <w:rsid w:val="00936858"/>
    <w:rsid w:val="00936C39"/>
    <w:rsid w:val="00937668"/>
    <w:rsid w:val="009422D4"/>
    <w:rsid w:val="0094387F"/>
    <w:rsid w:val="0094419F"/>
    <w:rsid w:val="00945578"/>
    <w:rsid w:val="00945F87"/>
    <w:rsid w:val="00946177"/>
    <w:rsid w:val="00946398"/>
    <w:rsid w:val="00950FAB"/>
    <w:rsid w:val="00955AD5"/>
    <w:rsid w:val="0095686E"/>
    <w:rsid w:val="00960F1E"/>
    <w:rsid w:val="00961972"/>
    <w:rsid w:val="00962F16"/>
    <w:rsid w:val="0096309A"/>
    <w:rsid w:val="00971B85"/>
    <w:rsid w:val="00972C1B"/>
    <w:rsid w:val="0097341E"/>
    <w:rsid w:val="009766E2"/>
    <w:rsid w:val="009771A5"/>
    <w:rsid w:val="0098124E"/>
    <w:rsid w:val="00982956"/>
    <w:rsid w:val="009848C4"/>
    <w:rsid w:val="009902C4"/>
    <w:rsid w:val="00990E89"/>
    <w:rsid w:val="00994615"/>
    <w:rsid w:val="00997C1D"/>
    <w:rsid w:val="009A04BD"/>
    <w:rsid w:val="009A3180"/>
    <w:rsid w:val="009A328F"/>
    <w:rsid w:val="009A4579"/>
    <w:rsid w:val="009A4DA8"/>
    <w:rsid w:val="009A6074"/>
    <w:rsid w:val="009B0E04"/>
    <w:rsid w:val="009B3024"/>
    <w:rsid w:val="009B473F"/>
    <w:rsid w:val="009B5F40"/>
    <w:rsid w:val="009C058F"/>
    <w:rsid w:val="009C0E7C"/>
    <w:rsid w:val="009C20C5"/>
    <w:rsid w:val="009C3A13"/>
    <w:rsid w:val="009C48BA"/>
    <w:rsid w:val="009C733C"/>
    <w:rsid w:val="009D0216"/>
    <w:rsid w:val="009D4B01"/>
    <w:rsid w:val="009D585F"/>
    <w:rsid w:val="009E037F"/>
    <w:rsid w:val="009E0845"/>
    <w:rsid w:val="009E26F8"/>
    <w:rsid w:val="009E36C4"/>
    <w:rsid w:val="009E3E01"/>
    <w:rsid w:val="009E4799"/>
    <w:rsid w:val="009E606B"/>
    <w:rsid w:val="009F07B1"/>
    <w:rsid w:val="009F2CA2"/>
    <w:rsid w:val="009F43A6"/>
    <w:rsid w:val="009F4AEF"/>
    <w:rsid w:val="00A00A0D"/>
    <w:rsid w:val="00A01BFE"/>
    <w:rsid w:val="00A0418A"/>
    <w:rsid w:val="00A045C8"/>
    <w:rsid w:val="00A04B06"/>
    <w:rsid w:val="00A07CB8"/>
    <w:rsid w:val="00A10C41"/>
    <w:rsid w:val="00A13C8C"/>
    <w:rsid w:val="00A14F12"/>
    <w:rsid w:val="00A15028"/>
    <w:rsid w:val="00A155EB"/>
    <w:rsid w:val="00A16090"/>
    <w:rsid w:val="00A20EF1"/>
    <w:rsid w:val="00A22213"/>
    <w:rsid w:val="00A23744"/>
    <w:rsid w:val="00A2473E"/>
    <w:rsid w:val="00A2632F"/>
    <w:rsid w:val="00A30333"/>
    <w:rsid w:val="00A32D9A"/>
    <w:rsid w:val="00A33094"/>
    <w:rsid w:val="00A335C3"/>
    <w:rsid w:val="00A34965"/>
    <w:rsid w:val="00A42F99"/>
    <w:rsid w:val="00A4326A"/>
    <w:rsid w:val="00A46CB1"/>
    <w:rsid w:val="00A50728"/>
    <w:rsid w:val="00A50A3E"/>
    <w:rsid w:val="00A52D9A"/>
    <w:rsid w:val="00A53A8C"/>
    <w:rsid w:val="00A54FBC"/>
    <w:rsid w:val="00A5772D"/>
    <w:rsid w:val="00A6211B"/>
    <w:rsid w:val="00A63498"/>
    <w:rsid w:val="00A65552"/>
    <w:rsid w:val="00A660B6"/>
    <w:rsid w:val="00A6620E"/>
    <w:rsid w:val="00A66C87"/>
    <w:rsid w:val="00A70546"/>
    <w:rsid w:val="00A70683"/>
    <w:rsid w:val="00A71892"/>
    <w:rsid w:val="00A7554B"/>
    <w:rsid w:val="00A76678"/>
    <w:rsid w:val="00A76892"/>
    <w:rsid w:val="00A803FF"/>
    <w:rsid w:val="00A804A8"/>
    <w:rsid w:val="00A82089"/>
    <w:rsid w:val="00A838CD"/>
    <w:rsid w:val="00A83A05"/>
    <w:rsid w:val="00A83A75"/>
    <w:rsid w:val="00A8795E"/>
    <w:rsid w:val="00A90D5B"/>
    <w:rsid w:val="00A92F96"/>
    <w:rsid w:val="00A941D0"/>
    <w:rsid w:val="00A9465E"/>
    <w:rsid w:val="00A9582A"/>
    <w:rsid w:val="00A95C8C"/>
    <w:rsid w:val="00A965E9"/>
    <w:rsid w:val="00A96EF5"/>
    <w:rsid w:val="00A97232"/>
    <w:rsid w:val="00A97C96"/>
    <w:rsid w:val="00AA0337"/>
    <w:rsid w:val="00AA0872"/>
    <w:rsid w:val="00AA4DD3"/>
    <w:rsid w:val="00AB4804"/>
    <w:rsid w:val="00AB60EA"/>
    <w:rsid w:val="00AB62AD"/>
    <w:rsid w:val="00AB6981"/>
    <w:rsid w:val="00AB704F"/>
    <w:rsid w:val="00AC1562"/>
    <w:rsid w:val="00AC250E"/>
    <w:rsid w:val="00AC733A"/>
    <w:rsid w:val="00AD0014"/>
    <w:rsid w:val="00AD1350"/>
    <w:rsid w:val="00AD14D7"/>
    <w:rsid w:val="00AD179D"/>
    <w:rsid w:val="00AD2AD6"/>
    <w:rsid w:val="00AD31AB"/>
    <w:rsid w:val="00AD37F8"/>
    <w:rsid w:val="00AD422E"/>
    <w:rsid w:val="00AD465D"/>
    <w:rsid w:val="00AD7F3F"/>
    <w:rsid w:val="00AE00FC"/>
    <w:rsid w:val="00AE16A3"/>
    <w:rsid w:val="00AE16BC"/>
    <w:rsid w:val="00AE2739"/>
    <w:rsid w:val="00AE5EFC"/>
    <w:rsid w:val="00AE737F"/>
    <w:rsid w:val="00AE7AA3"/>
    <w:rsid w:val="00AF0B2A"/>
    <w:rsid w:val="00AF1D72"/>
    <w:rsid w:val="00AF46A3"/>
    <w:rsid w:val="00AF6C56"/>
    <w:rsid w:val="00B002BB"/>
    <w:rsid w:val="00B01BFD"/>
    <w:rsid w:val="00B0397C"/>
    <w:rsid w:val="00B04A0B"/>
    <w:rsid w:val="00B04E63"/>
    <w:rsid w:val="00B059BE"/>
    <w:rsid w:val="00B05B35"/>
    <w:rsid w:val="00B0610B"/>
    <w:rsid w:val="00B07938"/>
    <w:rsid w:val="00B07E7C"/>
    <w:rsid w:val="00B11128"/>
    <w:rsid w:val="00B121E7"/>
    <w:rsid w:val="00B13125"/>
    <w:rsid w:val="00B164E8"/>
    <w:rsid w:val="00B16A41"/>
    <w:rsid w:val="00B174DA"/>
    <w:rsid w:val="00B176B3"/>
    <w:rsid w:val="00B2005B"/>
    <w:rsid w:val="00B23804"/>
    <w:rsid w:val="00B2461A"/>
    <w:rsid w:val="00B24933"/>
    <w:rsid w:val="00B24B3A"/>
    <w:rsid w:val="00B32747"/>
    <w:rsid w:val="00B32EAF"/>
    <w:rsid w:val="00B346D5"/>
    <w:rsid w:val="00B3527E"/>
    <w:rsid w:val="00B371DF"/>
    <w:rsid w:val="00B377BF"/>
    <w:rsid w:val="00B40DAA"/>
    <w:rsid w:val="00B40F34"/>
    <w:rsid w:val="00B420F9"/>
    <w:rsid w:val="00B42D0B"/>
    <w:rsid w:val="00B43329"/>
    <w:rsid w:val="00B433A2"/>
    <w:rsid w:val="00B43ADE"/>
    <w:rsid w:val="00B448B9"/>
    <w:rsid w:val="00B44F33"/>
    <w:rsid w:val="00B502BB"/>
    <w:rsid w:val="00B508FC"/>
    <w:rsid w:val="00B51475"/>
    <w:rsid w:val="00B5327E"/>
    <w:rsid w:val="00B54E74"/>
    <w:rsid w:val="00B60320"/>
    <w:rsid w:val="00B636DC"/>
    <w:rsid w:val="00B63B78"/>
    <w:rsid w:val="00B672BA"/>
    <w:rsid w:val="00B673CE"/>
    <w:rsid w:val="00B701CF"/>
    <w:rsid w:val="00B71255"/>
    <w:rsid w:val="00B71F8E"/>
    <w:rsid w:val="00B750D8"/>
    <w:rsid w:val="00B76B69"/>
    <w:rsid w:val="00B77C87"/>
    <w:rsid w:val="00B83CFD"/>
    <w:rsid w:val="00B844D1"/>
    <w:rsid w:val="00B858EA"/>
    <w:rsid w:val="00B86F20"/>
    <w:rsid w:val="00B90CEC"/>
    <w:rsid w:val="00B947B4"/>
    <w:rsid w:val="00B95136"/>
    <w:rsid w:val="00B96FBE"/>
    <w:rsid w:val="00B97778"/>
    <w:rsid w:val="00BA03DC"/>
    <w:rsid w:val="00BA05DD"/>
    <w:rsid w:val="00BA0618"/>
    <w:rsid w:val="00BA069A"/>
    <w:rsid w:val="00BA0FAB"/>
    <w:rsid w:val="00BA1A8C"/>
    <w:rsid w:val="00BA7533"/>
    <w:rsid w:val="00BA7CCE"/>
    <w:rsid w:val="00BB0F1D"/>
    <w:rsid w:val="00BB2067"/>
    <w:rsid w:val="00BB2AC5"/>
    <w:rsid w:val="00BB2B1D"/>
    <w:rsid w:val="00BB4BB7"/>
    <w:rsid w:val="00BB4D3F"/>
    <w:rsid w:val="00BB5252"/>
    <w:rsid w:val="00BB5BA8"/>
    <w:rsid w:val="00BC0A29"/>
    <w:rsid w:val="00BC1202"/>
    <w:rsid w:val="00BC1680"/>
    <w:rsid w:val="00BC1ECE"/>
    <w:rsid w:val="00BC25A7"/>
    <w:rsid w:val="00BC60B2"/>
    <w:rsid w:val="00BC79F6"/>
    <w:rsid w:val="00BD1602"/>
    <w:rsid w:val="00BD27F3"/>
    <w:rsid w:val="00BD6AE2"/>
    <w:rsid w:val="00BD6EAE"/>
    <w:rsid w:val="00BD7E23"/>
    <w:rsid w:val="00BE4197"/>
    <w:rsid w:val="00BE5855"/>
    <w:rsid w:val="00BE58FA"/>
    <w:rsid w:val="00BE6113"/>
    <w:rsid w:val="00BF612F"/>
    <w:rsid w:val="00BF7AF6"/>
    <w:rsid w:val="00C00F1C"/>
    <w:rsid w:val="00C030CB"/>
    <w:rsid w:val="00C03B5B"/>
    <w:rsid w:val="00C04C8A"/>
    <w:rsid w:val="00C0531F"/>
    <w:rsid w:val="00C1256B"/>
    <w:rsid w:val="00C14127"/>
    <w:rsid w:val="00C16390"/>
    <w:rsid w:val="00C176A8"/>
    <w:rsid w:val="00C2005B"/>
    <w:rsid w:val="00C2151D"/>
    <w:rsid w:val="00C217F6"/>
    <w:rsid w:val="00C22B3C"/>
    <w:rsid w:val="00C2327E"/>
    <w:rsid w:val="00C24720"/>
    <w:rsid w:val="00C24C0F"/>
    <w:rsid w:val="00C25FF4"/>
    <w:rsid w:val="00C327C3"/>
    <w:rsid w:val="00C328B4"/>
    <w:rsid w:val="00C33C85"/>
    <w:rsid w:val="00C33CB8"/>
    <w:rsid w:val="00C353B5"/>
    <w:rsid w:val="00C37562"/>
    <w:rsid w:val="00C433AF"/>
    <w:rsid w:val="00C43FFF"/>
    <w:rsid w:val="00C44CD4"/>
    <w:rsid w:val="00C45B26"/>
    <w:rsid w:val="00C471D2"/>
    <w:rsid w:val="00C51C78"/>
    <w:rsid w:val="00C53184"/>
    <w:rsid w:val="00C540B5"/>
    <w:rsid w:val="00C54A21"/>
    <w:rsid w:val="00C556E5"/>
    <w:rsid w:val="00C55CEE"/>
    <w:rsid w:val="00C55E58"/>
    <w:rsid w:val="00C56141"/>
    <w:rsid w:val="00C57804"/>
    <w:rsid w:val="00C60112"/>
    <w:rsid w:val="00C61FE3"/>
    <w:rsid w:val="00C7163D"/>
    <w:rsid w:val="00C71F42"/>
    <w:rsid w:val="00C72B3D"/>
    <w:rsid w:val="00C73B7A"/>
    <w:rsid w:val="00C74603"/>
    <w:rsid w:val="00C753A0"/>
    <w:rsid w:val="00C75F33"/>
    <w:rsid w:val="00C80171"/>
    <w:rsid w:val="00C80CA1"/>
    <w:rsid w:val="00C80EE2"/>
    <w:rsid w:val="00C810E6"/>
    <w:rsid w:val="00C819B1"/>
    <w:rsid w:val="00C8409E"/>
    <w:rsid w:val="00C84364"/>
    <w:rsid w:val="00C84B84"/>
    <w:rsid w:val="00C86039"/>
    <w:rsid w:val="00C86EDB"/>
    <w:rsid w:val="00C90572"/>
    <w:rsid w:val="00C90AD2"/>
    <w:rsid w:val="00C91AD3"/>
    <w:rsid w:val="00C937AC"/>
    <w:rsid w:val="00C93953"/>
    <w:rsid w:val="00C9415F"/>
    <w:rsid w:val="00C95757"/>
    <w:rsid w:val="00C96FF7"/>
    <w:rsid w:val="00CA6005"/>
    <w:rsid w:val="00CA6765"/>
    <w:rsid w:val="00CA7D49"/>
    <w:rsid w:val="00CB171F"/>
    <w:rsid w:val="00CB1875"/>
    <w:rsid w:val="00CB6479"/>
    <w:rsid w:val="00CC0B37"/>
    <w:rsid w:val="00CC3401"/>
    <w:rsid w:val="00CC6B7A"/>
    <w:rsid w:val="00CC6BDB"/>
    <w:rsid w:val="00CC750B"/>
    <w:rsid w:val="00CC7645"/>
    <w:rsid w:val="00CD0554"/>
    <w:rsid w:val="00CD0E40"/>
    <w:rsid w:val="00CD53D2"/>
    <w:rsid w:val="00CD66AD"/>
    <w:rsid w:val="00CE120C"/>
    <w:rsid w:val="00CE3B63"/>
    <w:rsid w:val="00CE4570"/>
    <w:rsid w:val="00CE5E10"/>
    <w:rsid w:val="00CF0DCB"/>
    <w:rsid w:val="00CF465D"/>
    <w:rsid w:val="00CF4F7A"/>
    <w:rsid w:val="00CF6206"/>
    <w:rsid w:val="00D00DA3"/>
    <w:rsid w:val="00D01CD7"/>
    <w:rsid w:val="00D01DEE"/>
    <w:rsid w:val="00D023C7"/>
    <w:rsid w:val="00D02779"/>
    <w:rsid w:val="00D037C5"/>
    <w:rsid w:val="00D05A6C"/>
    <w:rsid w:val="00D07151"/>
    <w:rsid w:val="00D07CA5"/>
    <w:rsid w:val="00D12D87"/>
    <w:rsid w:val="00D13310"/>
    <w:rsid w:val="00D13C20"/>
    <w:rsid w:val="00D144E0"/>
    <w:rsid w:val="00D14C33"/>
    <w:rsid w:val="00D163FE"/>
    <w:rsid w:val="00D22A1C"/>
    <w:rsid w:val="00D24106"/>
    <w:rsid w:val="00D25D5F"/>
    <w:rsid w:val="00D261F3"/>
    <w:rsid w:val="00D26517"/>
    <w:rsid w:val="00D26C6A"/>
    <w:rsid w:val="00D27C38"/>
    <w:rsid w:val="00D309A1"/>
    <w:rsid w:val="00D3196E"/>
    <w:rsid w:val="00D33D4F"/>
    <w:rsid w:val="00D34107"/>
    <w:rsid w:val="00D36D77"/>
    <w:rsid w:val="00D371D2"/>
    <w:rsid w:val="00D37324"/>
    <w:rsid w:val="00D40E47"/>
    <w:rsid w:val="00D42F2A"/>
    <w:rsid w:val="00D43BD1"/>
    <w:rsid w:val="00D44445"/>
    <w:rsid w:val="00D471E2"/>
    <w:rsid w:val="00D47B9C"/>
    <w:rsid w:val="00D517D2"/>
    <w:rsid w:val="00D519C1"/>
    <w:rsid w:val="00D5584E"/>
    <w:rsid w:val="00D559F3"/>
    <w:rsid w:val="00D57E4B"/>
    <w:rsid w:val="00D60FD0"/>
    <w:rsid w:val="00D6349B"/>
    <w:rsid w:val="00D64237"/>
    <w:rsid w:val="00D6569B"/>
    <w:rsid w:val="00D65C7E"/>
    <w:rsid w:val="00D66C66"/>
    <w:rsid w:val="00D66E3F"/>
    <w:rsid w:val="00D709B2"/>
    <w:rsid w:val="00D718E2"/>
    <w:rsid w:val="00D7288B"/>
    <w:rsid w:val="00D73538"/>
    <w:rsid w:val="00D7355F"/>
    <w:rsid w:val="00D74A1B"/>
    <w:rsid w:val="00D752DB"/>
    <w:rsid w:val="00D75320"/>
    <w:rsid w:val="00D75D28"/>
    <w:rsid w:val="00D7600C"/>
    <w:rsid w:val="00D77D6D"/>
    <w:rsid w:val="00D8100F"/>
    <w:rsid w:val="00D82F45"/>
    <w:rsid w:val="00D83675"/>
    <w:rsid w:val="00D85BF6"/>
    <w:rsid w:val="00D87C2E"/>
    <w:rsid w:val="00D90AE3"/>
    <w:rsid w:val="00D90D15"/>
    <w:rsid w:val="00D928E8"/>
    <w:rsid w:val="00D92D70"/>
    <w:rsid w:val="00D94B4E"/>
    <w:rsid w:val="00D94B9B"/>
    <w:rsid w:val="00D957E3"/>
    <w:rsid w:val="00D95D86"/>
    <w:rsid w:val="00DB1D06"/>
    <w:rsid w:val="00DB2F64"/>
    <w:rsid w:val="00DB353B"/>
    <w:rsid w:val="00DB406C"/>
    <w:rsid w:val="00DB40A0"/>
    <w:rsid w:val="00DB5949"/>
    <w:rsid w:val="00DB5FE5"/>
    <w:rsid w:val="00DB646C"/>
    <w:rsid w:val="00DB695E"/>
    <w:rsid w:val="00DB76B5"/>
    <w:rsid w:val="00DC18C4"/>
    <w:rsid w:val="00DC23E6"/>
    <w:rsid w:val="00DC41EE"/>
    <w:rsid w:val="00DC4B17"/>
    <w:rsid w:val="00DC6D0E"/>
    <w:rsid w:val="00DD12DE"/>
    <w:rsid w:val="00DD3BF9"/>
    <w:rsid w:val="00DD6DFC"/>
    <w:rsid w:val="00DE1F34"/>
    <w:rsid w:val="00DE2FF8"/>
    <w:rsid w:val="00DE49B7"/>
    <w:rsid w:val="00DF046B"/>
    <w:rsid w:val="00DF122C"/>
    <w:rsid w:val="00DF2882"/>
    <w:rsid w:val="00DF32C7"/>
    <w:rsid w:val="00DF3A28"/>
    <w:rsid w:val="00DF63C0"/>
    <w:rsid w:val="00DF6ADD"/>
    <w:rsid w:val="00DF6DE6"/>
    <w:rsid w:val="00DF7124"/>
    <w:rsid w:val="00DF7D0B"/>
    <w:rsid w:val="00E057C0"/>
    <w:rsid w:val="00E07D95"/>
    <w:rsid w:val="00E129E6"/>
    <w:rsid w:val="00E13173"/>
    <w:rsid w:val="00E14047"/>
    <w:rsid w:val="00E155FF"/>
    <w:rsid w:val="00E166B4"/>
    <w:rsid w:val="00E2002D"/>
    <w:rsid w:val="00E21569"/>
    <w:rsid w:val="00E2187E"/>
    <w:rsid w:val="00E22D81"/>
    <w:rsid w:val="00E24822"/>
    <w:rsid w:val="00E27D8A"/>
    <w:rsid w:val="00E27E19"/>
    <w:rsid w:val="00E30C90"/>
    <w:rsid w:val="00E334EC"/>
    <w:rsid w:val="00E3499E"/>
    <w:rsid w:val="00E37F13"/>
    <w:rsid w:val="00E43AED"/>
    <w:rsid w:val="00E448DA"/>
    <w:rsid w:val="00E44CFA"/>
    <w:rsid w:val="00E470C8"/>
    <w:rsid w:val="00E4799F"/>
    <w:rsid w:val="00E5240A"/>
    <w:rsid w:val="00E539D5"/>
    <w:rsid w:val="00E548E8"/>
    <w:rsid w:val="00E62CF2"/>
    <w:rsid w:val="00E64387"/>
    <w:rsid w:val="00E64549"/>
    <w:rsid w:val="00E650EA"/>
    <w:rsid w:val="00E65D78"/>
    <w:rsid w:val="00E66C3D"/>
    <w:rsid w:val="00E71121"/>
    <w:rsid w:val="00E74A9F"/>
    <w:rsid w:val="00E76209"/>
    <w:rsid w:val="00E7662D"/>
    <w:rsid w:val="00E7713A"/>
    <w:rsid w:val="00E776D3"/>
    <w:rsid w:val="00E81269"/>
    <w:rsid w:val="00E81ACD"/>
    <w:rsid w:val="00E85D99"/>
    <w:rsid w:val="00E8652D"/>
    <w:rsid w:val="00E91890"/>
    <w:rsid w:val="00E92318"/>
    <w:rsid w:val="00E947DF"/>
    <w:rsid w:val="00E95533"/>
    <w:rsid w:val="00E95E15"/>
    <w:rsid w:val="00E97A62"/>
    <w:rsid w:val="00EA205F"/>
    <w:rsid w:val="00EA2F95"/>
    <w:rsid w:val="00EB00A0"/>
    <w:rsid w:val="00EB0BC9"/>
    <w:rsid w:val="00EB1201"/>
    <w:rsid w:val="00EB2C2B"/>
    <w:rsid w:val="00EB3A46"/>
    <w:rsid w:val="00EB6483"/>
    <w:rsid w:val="00EB7EDC"/>
    <w:rsid w:val="00EC0997"/>
    <w:rsid w:val="00EC0B32"/>
    <w:rsid w:val="00EC105C"/>
    <w:rsid w:val="00EC1315"/>
    <w:rsid w:val="00EC2971"/>
    <w:rsid w:val="00EC5ADB"/>
    <w:rsid w:val="00EC6F4E"/>
    <w:rsid w:val="00ED0746"/>
    <w:rsid w:val="00ED0A96"/>
    <w:rsid w:val="00ED1000"/>
    <w:rsid w:val="00ED39A1"/>
    <w:rsid w:val="00ED3B15"/>
    <w:rsid w:val="00ED609E"/>
    <w:rsid w:val="00ED6175"/>
    <w:rsid w:val="00ED7C89"/>
    <w:rsid w:val="00EE0DD4"/>
    <w:rsid w:val="00EE1D04"/>
    <w:rsid w:val="00EE32FF"/>
    <w:rsid w:val="00EE480B"/>
    <w:rsid w:val="00EF47DB"/>
    <w:rsid w:val="00F000CC"/>
    <w:rsid w:val="00F00F28"/>
    <w:rsid w:val="00F00F3D"/>
    <w:rsid w:val="00F02C55"/>
    <w:rsid w:val="00F074C3"/>
    <w:rsid w:val="00F1211D"/>
    <w:rsid w:val="00F12AC3"/>
    <w:rsid w:val="00F12BA5"/>
    <w:rsid w:val="00F15090"/>
    <w:rsid w:val="00F16033"/>
    <w:rsid w:val="00F218A9"/>
    <w:rsid w:val="00F22801"/>
    <w:rsid w:val="00F23C6E"/>
    <w:rsid w:val="00F24614"/>
    <w:rsid w:val="00F30574"/>
    <w:rsid w:val="00F31588"/>
    <w:rsid w:val="00F34827"/>
    <w:rsid w:val="00F354B0"/>
    <w:rsid w:val="00F37775"/>
    <w:rsid w:val="00F37901"/>
    <w:rsid w:val="00F37B41"/>
    <w:rsid w:val="00F37D4A"/>
    <w:rsid w:val="00F42AC0"/>
    <w:rsid w:val="00F45BA3"/>
    <w:rsid w:val="00F47AA4"/>
    <w:rsid w:val="00F50948"/>
    <w:rsid w:val="00F5321A"/>
    <w:rsid w:val="00F532B3"/>
    <w:rsid w:val="00F5492F"/>
    <w:rsid w:val="00F54963"/>
    <w:rsid w:val="00F55818"/>
    <w:rsid w:val="00F60FFB"/>
    <w:rsid w:val="00F63C4A"/>
    <w:rsid w:val="00F667DE"/>
    <w:rsid w:val="00F67E69"/>
    <w:rsid w:val="00F72BAE"/>
    <w:rsid w:val="00F73785"/>
    <w:rsid w:val="00F73891"/>
    <w:rsid w:val="00F83F72"/>
    <w:rsid w:val="00F8444B"/>
    <w:rsid w:val="00F912FD"/>
    <w:rsid w:val="00F91748"/>
    <w:rsid w:val="00F92BCD"/>
    <w:rsid w:val="00F950EF"/>
    <w:rsid w:val="00F9700A"/>
    <w:rsid w:val="00F97809"/>
    <w:rsid w:val="00FA30ED"/>
    <w:rsid w:val="00FA4A1D"/>
    <w:rsid w:val="00FA4FAC"/>
    <w:rsid w:val="00FA537C"/>
    <w:rsid w:val="00FA73EE"/>
    <w:rsid w:val="00FA79F5"/>
    <w:rsid w:val="00FA7FC5"/>
    <w:rsid w:val="00FB17D8"/>
    <w:rsid w:val="00FB25B3"/>
    <w:rsid w:val="00FB2AF4"/>
    <w:rsid w:val="00FB306E"/>
    <w:rsid w:val="00FB65A5"/>
    <w:rsid w:val="00FB7180"/>
    <w:rsid w:val="00FB71DC"/>
    <w:rsid w:val="00FB7619"/>
    <w:rsid w:val="00FC2B67"/>
    <w:rsid w:val="00FC37FA"/>
    <w:rsid w:val="00FC5EF1"/>
    <w:rsid w:val="00FC762F"/>
    <w:rsid w:val="00FC7A05"/>
    <w:rsid w:val="00FE2904"/>
    <w:rsid w:val="00FE2F95"/>
    <w:rsid w:val="00FE3722"/>
    <w:rsid w:val="00FE3950"/>
    <w:rsid w:val="00FE3FA5"/>
    <w:rsid w:val="00FE429D"/>
    <w:rsid w:val="00FE45D9"/>
    <w:rsid w:val="00FE6165"/>
    <w:rsid w:val="00FE6D43"/>
    <w:rsid w:val="00FE6F39"/>
    <w:rsid w:val="00FF21EB"/>
    <w:rsid w:val="00FF29A0"/>
    <w:rsid w:val="00FF35BB"/>
    <w:rsid w:val="00FF3F84"/>
    <w:rsid w:val="00FF40BD"/>
    <w:rsid w:val="00FF465D"/>
    <w:rsid w:val="00FF4AB0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4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424C"/>
    <w:pPr>
      <w:keepNext/>
      <w:jc w:val="center"/>
      <w:outlineLvl w:val="0"/>
    </w:pPr>
    <w:rPr>
      <w:rFonts w:ascii="Baltica" w:hAnsi="Baltica" w:cs="Baltica"/>
      <w:b/>
      <w:bCs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424C"/>
    <w:pPr>
      <w:keepNext/>
      <w:jc w:val="center"/>
      <w:outlineLvl w:val="1"/>
    </w:pPr>
    <w:rPr>
      <w:spacing w:val="14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DB64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935F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03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03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4583A"/>
    <w:rPr>
      <w:rFonts w:ascii="Cambria" w:hAnsi="Cambria" w:cs="Cambria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30333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4F424C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14127"/>
    <w:rPr>
      <w:sz w:val="28"/>
      <w:szCs w:val="28"/>
    </w:rPr>
  </w:style>
  <w:style w:type="table" w:styleId="a5">
    <w:name w:val="Table Grid"/>
    <w:basedOn w:val="a1"/>
    <w:uiPriority w:val="99"/>
    <w:rsid w:val="00324E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E6D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30333"/>
    <w:rPr>
      <w:sz w:val="2"/>
      <w:szCs w:val="2"/>
    </w:rPr>
  </w:style>
  <w:style w:type="paragraph" w:customStyle="1" w:styleId="ConsPlusTitle">
    <w:name w:val="ConsPlusTitle"/>
    <w:uiPriority w:val="99"/>
    <w:rsid w:val="00112FC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basedOn w:val="a0"/>
    <w:uiPriority w:val="99"/>
    <w:rsid w:val="009A6074"/>
    <w:rPr>
      <w:color w:val="auto"/>
      <w:u w:val="single"/>
    </w:rPr>
  </w:style>
  <w:style w:type="paragraph" w:styleId="a9">
    <w:name w:val="List Paragraph"/>
    <w:basedOn w:val="a"/>
    <w:uiPriority w:val="99"/>
    <w:qFormat/>
    <w:rsid w:val="00B43329"/>
    <w:pPr>
      <w:ind w:left="720"/>
    </w:pPr>
  </w:style>
  <w:style w:type="paragraph" w:styleId="aa">
    <w:name w:val="Normal (Web)"/>
    <w:basedOn w:val="a"/>
    <w:uiPriority w:val="99"/>
    <w:rsid w:val="00E1404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D47B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47B9C"/>
  </w:style>
  <w:style w:type="paragraph" w:styleId="ad">
    <w:name w:val="footer"/>
    <w:basedOn w:val="a"/>
    <w:link w:val="ae"/>
    <w:uiPriority w:val="99"/>
    <w:rsid w:val="00D47B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47B9C"/>
  </w:style>
  <w:style w:type="paragraph" w:customStyle="1" w:styleId="ConsPlusNormal">
    <w:name w:val="ConsPlusNormal"/>
    <w:uiPriority w:val="99"/>
    <w:rsid w:val="00473B1B"/>
    <w:pPr>
      <w:autoSpaceDE w:val="0"/>
      <w:autoSpaceDN w:val="0"/>
      <w:adjustRightInd w:val="0"/>
    </w:pPr>
    <w:rPr>
      <w:i/>
      <w:iCs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8A65C2"/>
    <w:rPr>
      <w:color w:val="auto"/>
    </w:rPr>
  </w:style>
  <w:style w:type="paragraph" w:customStyle="1" w:styleId="af0">
    <w:name w:val="Комментарий"/>
    <w:basedOn w:val="a"/>
    <w:next w:val="a"/>
    <w:uiPriority w:val="99"/>
    <w:rsid w:val="008A65C2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1">
    <w:name w:val="Цветовое выделение"/>
    <w:uiPriority w:val="99"/>
    <w:rsid w:val="00872DAE"/>
    <w:rPr>
      <w:b/>
      <w:bCs/>
      <w:color w:val="auto"/>
      <w:sz w:val="26"/>
      <w:szCs w:val="26"/>
    </w:rPr>
  </w:style>
  <w:style w:type="character" w:styleId="af2">
    <w:name w:val="page number"/>
    <w:basedOn w:val="a0"/>
    <w:uiPriority w:val="99"/>
    <w:rsid w:val="0055498B"/>
  </w:style>
  <w:style w:type="character" w:styleId="af3">
    <w:name w:val="Strong"/>
    <w:basedOn w:val="a0"/>
    <w:uiPriority w:val="99"/>
    <w:qFormat/>
    <w:locked/>
    <w:rsid w:val="00DB646C"/>
    <w:rPr>
      <w:b/>
      <w:bCs/>
    </w:rPr>
  </w:style>
  <w:style w:type="character" w:customStyle="1" w:styleId="apple-converted-space">
    <w:name w:val="apple-converted-space"/>
    <w:basedOn w:val="a0"/>
    <w:uiPriority w:val="99"/>
    <w:rsid w:val="00DB646C"/>
  </w:style>
  <w:style w:type="character" w:customStyle="1" w:styleId="mw-headline">
    <w:name w:val="mw-headline"/>
    <w:basedOn w:val="a0"/>
    <w:uiPriority w:val="99"/>
    <w:rsid w:val="00DB6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4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424C"/>
    <w:pPr>
      <w:keepNext/>
      <w:jc w:val="center"/>
      <w:outlineLvl w:val="0"/>
    </w:pPr>
    <w:rPr>
      <w:rFonts w:ascii="Baltica" w:hAnsi="Baltica" w:cs="Baltica"/>
      <w:b/>
      <w:bCs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424C"/>
    <w:pPr>
      <w:keepNext/>
      <w:jc w:val="center"/>
      <w:outlineLvl w:val="1"/>
    </w:pPr>
    <w:rPr>
      <w:spacing w:val="14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DB64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935F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03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03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4583A"/>
    <w:rPr>
      <w:rFonts w:ascii="Cambria" w:hAnsi="Cambria" w:cs="Cambria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30333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4F424C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14127"/>
    <w:rPr>
      <w:sz w:val="28"/>
      <w:szCs w:val="28"/>
    </w:rPr>
  </w:style>
  <w:style w:type="table" w:styleId="a5">
    <w:name w:val="Table Grid"/>
    <w:basedOn w:val="a1"/>
    <w:uiPriority w:val="99"/>
    <w:rsid w:val="00324E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E6D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30333"/>
    <w:rPr>
      <w:sz w:val="2"/>
      <w:szCs w:val="2"/>
    </w:rPr>
  </w:style>
  <w:style w:type="paragraph" w:customStyle="1" w:styleId="ConsPlusTitle">
    <w:name w:val="ConsPlusTitle"/>
    <w:uiPriority w:val="99"/>
    <w:rsid w:val="00112FC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basedOn w:val="a0"/>
    <w:uiPriority w:val="99"/>
    <w:rsid w:val="009A6074"/>
    <w:rPr>
      <w:color w:val="auto"/>
      <w:u w:val="single"/>
    </w:rPr>
  </w:style>
  <w:style w:type="paragraph" w:styleId="a9">
    <w:name w:val="List Paragraph"/>
    <w:basedOn w:val="a"/>
    <w:uiPriority w:val="99"/>
    <w:qFormat/>
    <w:rsid w:val="00B43329"/>
    <w:pPr>
      <w:ind w:left="720"/>
    </w:pPr>
  </w:style>
  <w:style w:type="paragraph" w:styleId="aa">
    <w:name w:val="Normal (Web)"/>
    <w:basedOn w:val="a"/>
    <w:uiPriority w:val="99"/>
    <w:rsid w:val="00E1404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D47B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47B9C"/>
  </w:style>
  <w:style w:type="paragraph" w:styleId="ad">
    <w:name w:val="footer"/>
    <w:basedOn w:val="a"/>
    <w:link w:val="ae"/>
    <w:uiPriority w:val="99"/>
    <w:rsid w:val="00D47B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47B9C"/>
  </w:style>
  <w:style w:type="paragraph" w:customStyle="1" w:styleId="ConsPlusNormal">
    <w:name w:val="ConsPlusNormal"/>
    <w:uiPriority w:val="99"/>
    <w:rsid w:val="00473B1B"/>
    <w:pPr>
      <w:autoSpaceDE w:val="0"/>
      <w:autoSpaceDN w:val="0"/>
      <w:adjustRightInd w:val="0"/>
    </w:pPr>
    <w:rPr>
      <w:i/>
      <w:iCs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8A65C2"/>
    <w:rPr>
      <w:color w:val="auto"/>
    </w:rPr>
  </w:style>
  <w:style w:type="paragraph" w:customStyle="1" w:styleId="af0">
    <w:name w:val="Комментарий"/>
    <w:basedOn w:val="a"/>
    <w:next w:val="a"/>
    <w:uiPriority w:val="99"/>
    <w:rsid w:val="008A65C2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1">
    <w:name w:val="Цветовое выделение"/>
    <w:uiPriority w:val="99"/>
    <w:rsid w:val="00872DAE"/>
    <w:rPr>
      <w:b/>
      <w:bCs/>
      <w:color w:val="auto"/>
      <w:sz w:val="26"/>
      <w:szCs w:val="26"/>
    </w:rPr>
  </w:style>
  <w:style w:type="character" w:styleId="af2">
    <w:name w:val="page number"/>
    <w:basedOn w:val="a0"/>
    <w:uiPriority w:val="99"/>
    <w:rsid w:val="0055498B"/>
  </w:style>
  <w:style w:type="character" w:styleId="af3">
    <w:name w:val="Strong"/>
    <w:basedOn w:val="a0"/>
    <w:uiPriority w:val="99"/>
    <w:qFormat/>
    <w:locked/>
    <w:rsid w:val="00DB646C"/>
    <w:rPr>
      <w:b/>
      <w:bCs/>
    </w:rPr>
  </w:style>
  <w:style w:type="character" w:customStyle="1" w:styleId="apple-converted-space">
    <w:name w:val="apple-converted-space"/>
    <w:basedOn w:val="a0"/>
    <w:uiPriority w:val="99"/>
    <w:rsid w:val="00DB646C"/>
  </w:style>
  <w:style w:type="character" w:customStyle="1" w:styleId="mw-headline">
    <w:name w:val="mw-headline"/>
    <w:basedOn w:val="a0"/>
    <w:uiPriority w:val="99"/>
    <w:rsid w:val="00DB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0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4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4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2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4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7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419">
          <w:marLeft w:val="256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50">
          <w:marLeft w:val="256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52">
          <w:marLeft w:val="256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70">
          <w:marLeft w:val="256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80">
          <w:marLeft w:val="256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4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4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408">
          <w:marLeft w:val="112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36">
          <w:marLeft w:val="112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C%D1%83%D0%BD%D0%B8%D1%86%D0%B8%D0%BF%D0%B0%D0%BB%D1%8C%D0%BD%D0%BE%D0%B5_%D0%BE%D0%B1%D1%80%D0%B0%D0%B7%D0%BE%D0%B2%D0%B0%D0%BD%D0%B8%D0%B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D%D0%B0%D0%BB%D0%BE%D0%B3%D0%BE%D0%BF%D0%BB%D0%B0%D1%82%D0%B5%D0%BB%D1%8C%D1%89%D0%B8%D0%B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D%D0%B0%D0%BB%D0%BE%D0%B3%D0%BE%D0%B2%D0%B0%D1%8F_%D1%81%D1%82%D0%B0%D0%B2%D0%BA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D%D0%B0%D0%BB%D0%BE%D0%B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/index.php?title=%D0%9A%D0%B0%D0%B4%D0%B0%D1%81%D1%82%D1%80%D0%BE%D0%B2%D0%B0%D1%8F_%D1%81%D1%82%D0%BE%D0%B8%D0%BC%D0%BE%D1%81%D1%82%D1%8C&amp;action=edit&amp;redlink=1" TargetMode="External"/><Relationship Id="rId10" Type="http://schemas.openxmlformats.org/officeDocument/2006/relationships/hyperlink" Target="garantF1://10003513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0003513.1000" TargetMode="External"/><Relationship Id="rId14" Type="http://schemas.openxmlformats.org/officeDocument/2006/relationships/hyperlink" Target="http://ru.wikipedia.org/wiki/%D0%9D%D0%B0%D0%BB%D0%BE%D0%B3%D0%BE%D0%B2%D0%B0%D1%8F_%D0%B1%D0%B0%D0%B7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B135-B958-447A-AF4E-909F6A9E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4440</Words>
  <Characters>25309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Dep_fin</Company>
  <LinksUpToDate>false</LinksUpToDate>
  <CharactersWithSpaces>29690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Kornev</dc:creator>
  <cp:lastModifiedBy>Игорь</cp:lastModifiedBy>
  <cp:revision>2</cp:revision>
  <cp:lastPrinted>2019-05-29T16:16:00Z</cp:lastPrinted>
  <dcterms:created xsi:type="dcterms:W3CDTF">2019-06-04T15:31:00Z</dcterms:created>
  <dcterms:modified xsi:type="dcterms:W3CDTF">2019-06-04T15:31:00Z</dcterms:modified>
</cp:coreProperties>
</file>