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D" w:rsidRDefault="00B4431D" w:rsidP="00B4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Взаимосвязь с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(информация на сайт)</w:t>
      </w:r>
    </w:p>
    <w:p w:rsidR="00B4431D" w:rsidRDefault="00B4431D" w:rsidP="00B4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4431D" w:rsidRPr="00B4431D" w:rsidRDefault="00B4431D" w:rsidP="00C077A7">
      <w:pPr>
        <w:rPr>
          <w:rFonts w:ascii="Times New Roman" w:hAnsi="Times New Roman" w:cs="Times New Roman"/>
          <w:sz w:val="24"/>
          <w:szCs w:val="24"/>
        </w:rPr>
      </w:pPr>
    </w:p>
    <w:p w:rsidR="00C077A7" w:rsidRPr="00E91DF3" w:rsidRDefault="00C077A7" w:rsidP="00C0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                                           Предмет:</w:t>
      </w:r>
      <w:r w:rsidRPr="00E91DF3">
        <w:rPr>
          <w:rFonts w:ascii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94" w:type="dxa"/>
        <w:tblInd w:w="-176" w:type="dxa"/>
        <w:tblLayout w:type="fixed"/>
        <w:tblLook w:val="04A0"/>
      </w:tblPr>
      <w:tblGrid>
        <w:gridCol w:w="1702"/>
        <w:gridCol w:w="3260"/>
        <w:gridCol w:w="3260"/>
        <w:gridCol w:w="2552"/>
        <w:gridCol w:w="2693"/>
        <w:gridCol w:w="2127"/>
      </w:tblGrid>
      <w:tr w:rsidR="00C077A7" w:rsidRPr="00E91DF3" w:rsidTr="00466315">
        <w:tc>
          <w:tcPr>
            <w:tcW w:w="170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55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693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127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C077A7" w:rsidRPr="00E91DF3" w:rsidTr="00466315">
        <w:trPr>
          <w:trHeight w:val="3026"/>
        </w:trPr>
        <w:tc>
          <w:tcPr>
            <w:tcW w:w="1702" w:type="dxa"/>
          </w:tcPr>
          <w:p w:rsidR="00C077A7" w:rsidRPr="0050765A" w:rsidRDefault="00C077A7" w:rsidP="00466315">
            <w:pPr>
              <w:pStyle w:val="a5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50765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понедельник</w:t>
            </w:r>
          </w:p>
        </w:tc>
        <w:tc>
          <w:tcPr>
            <w:tcW w:w="3260" w:type="dxa"/>
          </w:tcPr>
          <w:p w:rsidR="00C077A7" w:rsidRPr="00E76B1B" w:rsidRDefault="00C077A7" w:rsidP="00466315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E76B1B">
              <w:rPr>
                <w:rFonts w:cs="Times New Roman"/>
                <w:b/>
                <w:bCs/>
              </w:rPr>
              <w:t>Ф.А.Абрамов.</w:t>
            </w:r>
            <w:r w:rsidRPr="00E76B1B">
              <w:rPr>
                <w:rFonts w:cs="Times New Roman"/>
                <w:bCs/>
              </w:rPr>
              <w:t xml:space="preserve">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3260" w:type="dxa"/>
          </w:tcPr>
          <w:p w:rsidR="00C077A7" w:rsidRPr="00E76B1B" w:rsidRDefault="00C077A7" w:rsidP="004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6B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стр.165-166,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прочитать рассказ </w:t>
            </w:r>
            <w:r w:rsidRPr="00E76B1B">
              <w:rPr>
                <w:bCs/>
              </w:rPr>
              <w:t>«О чём плачут лошади».</w:t>
            </w:r>
          </w:p>
        </w:tc>
        <w:tc>
          <w:tcPr>
            <w:tcW w:w="255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3, стр.173, раздел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5A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https://www.youtube.com/watch?time_continue=47&amp;v=khYx4sdDWQc&amp;feature=emb_logo</w:t>
            </w:r>
          </w:p>
        </w:tc>
        <w:tc>
          <w:tcPr>
            <w:tcW w:w="2127" w:type="dxa"/>
          </w:tcPr>
          <w:p w:rsidR="00C077A7" w:rsidRDefault="00FF0382" w:rsidP="00466315">
            <w:hyperlink r:id="rId4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Default="00C077A7" w:rsidP="00466315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E9350E" w:rsidRDefault="00C077A7" w:rsidP="00466315"/>
        </w:tc>
      </w:tr>
      <w:tr w:rsidR="00C077A7" w:rsidRPr="00E91DF3" w:rsidTr="00466315">
        <w:tc>
          <w:tcPr>
            <w:tcW w:w="1702" w:type="dxa"/>
          </w:tcPr>
          <w:p w:rsidR="00C077A7" w:rsidRPr="00327913" w:rsidRDefault="00C077A7" w:rsidP="00466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C077A7" w:rsidRPr="00E76B1B" w:rsidRDefault="00C077A7" w:rsidP="00466315">
            <w:pPr>
              <w:pStyle w:val="Standard"/>
              <w:snapToGrid w:val="0"/>
              <w:ind w:left="34" w:hanging="34"/>
              <w:jc w:val="both"/>
              <w:rPr>
                <w:rFonts w:cs="Times New Roman"/>
              </w:rPr>
            </w:pPr>
            <w:r w:rsidRPr="00E76B1B">
              <w:rPr>
                <w:rFonts w:cs="Times New Roman"/>
                <w:b/>
              </w:rPr>
              <w:t>Е.И.Носов.</w:t>
            </w:r>
            <w:r w:rsidRPr="00E76B1B">
              <w:rPr>
                <w:rFonts w:cs="Times New Roman"/>
              </w:rPr>
              <w:t xml:space="preserve"> Литературный портрет писателя. Сила внутренней духовной красоты человека, протест против равнодушия в рассказах «Кукла», «Живое пламя»</w:t>
            </w:r>
          </w:p>
          <w:p w:rsidR="00C077A7" w:rsidRPr="00327913" w:rsidRDefault="00C077A7" w:rsidP="004663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77A7" w:rsidRPr="00E91DF3" w:rsidRDefault="00C077A7" w:rsidP="00466315">
            <w:pPr>
              <w:pStyle w:val="a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стр.174-176,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прочитать рассказ «Кукла».</w:t>
            </w:r>
          </w:p>
        </w:tc>
        <w:tc>
          <w:tcPr>
            <w:tcW w:w="2552" w:type="dxa"/>
          </w:tcPr>
          <w:p w:rsidR="00C077A7" w:rsidRDefault="00C077A7" w:rsidP="00466315"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Прочитать рассказ «Живое пламя».</w:t>
            </w:r>
          </w:p>
          <w:p w:rsidR="00C077A7" w:rsidRPr="002012B2" w:rsidRDefault="00C077A7" w:rsidP="004663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3, стр.185, раздел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C077A7" w:rsidRDefault="00FF0382" w:rsidP="00466315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5" w:history="1">
              <w:r w:rsidR="00C077A7" w:rsidRPr="00AB2E4A">
                <w:rPr>
                  <w:rStyle w:val="a4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ru/video/preview?filmId=8316802474915559261&amp;text=%D0%B8%D0%BD%D1%84%D0%BE%D1%83%D1%80%D0%BE%D0%BA%20%D0%95.%D0%98.%D0%9D%D0%BE%D1%81%D0%BE%D0%B2.&amp;path=wizard&amp;parent-reqid=1586511118016910-1516118933942548667100158-production-app-host-man-web-yp-100&amp;redircnt=1586511124.1</w:t>
              </w:r>
            </w:hyperlink>
          </w:p>
          <w:p w:rsidR="00C077A7" w:rsidRPr="002012B2" w:rsidRDefault="00C077A7" w:rsidP="00466315"/>
        </w:tc>
        <w:tc>
          <w:tcPr>
            <w:tcW w:w="2127" w:type="dxa"/>
          </w:tcPr>
          <w:p w:rsidR="00C077A7" w:rsidRDefault="00FF0382" w:rsidP="00466315">
            <w:hyperlink r:id="rId6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Pr="00E9350E" w:rsidRDefault="00C077A7" w:rsidP="00466315"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327913" w:rsidRDefault="00C077A7" w:rsidP="00466315"/>
        </w:tc>
      </w:tr>
    </w:tbl>
    <w:p w:rsidR="00C077A7" w:rsidRPr="00F24371" w:rsidRDefault="00C077A7" w:rsidP="00C077A7"/>
    <w:p w:rsidR="00C077A7" w:rsidRDefault="00C077A7" w:rsidP="00C077A7"/>
    <w:p w:rsidR="00C077A7" w:rsidRDefault="00C077A7" w:rsidP="00C077A7"/>
    <w:p w:rsidR="00C077A7" w:rsidRPr="00E91DF3" w:rsidRDefault="00C077A7" w:rsidP="00C0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 8                                           Предмет:</w:t>
      </w:r>
      <w:r w:rsidRPr="00E91DF3">
        <w:rPr>
          <w:rFonts w:ascii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94" w:type="dxa"/>
        <w:tblInd w:w="-176" w:type="dxa"/>
        <w:tblLayout w:type="fixed"/>
        <w:tblLook w:val="04A0"/>
      </w:tblPr>
      <w:tblGrid>
        <w:gridCol w:w="1702"/>
        <w:gridCol w:w="3260"/>
        <w:gridCol w:w="3260"/>
        <w:gridCol w:w="2552"/>
        <w:gridCol w:w="2693"/>
        <w:gridCol w:w="2127"/>
      </w:tblGrid>
      <w:tr w:rsidR="00C077A7" w:rsidRPr="00E91DF3" w:rsidTr="00466315">
        <w:tc>
          <w:tcPr>
            <w:tcW w:w="170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55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693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127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C077A7" w:rsidRPr="00E91DF3" w:rsidTr="00466315">
        <w:trPr>
          <w:trHeight w:val="3026"/>
        </w:trPr>
        <w:tc>
          <w:tcPr>
            <w:tcW w:w="1702" w:type="dxa"/>
          </w:tcPr>
          <w:p w:rsidR="00C077A7" w:rsidRPr="0050765A" w:rsidRDefault="00C077A7" w:rsidP="00466315">
            <w:pPr>
              <w:pStyle w:val="a5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3260" w:type="dxa"/>
          </w:tcPr>
          <w:p w:rsidR="00C077A7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6C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Стихи и песни о Великой Отечественной войне 1941-1945г.г. </w:t>
            </w:r>
          </w:p>
          <w:p w:rsidR="00C077A7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М.В. Исаковский «Дан приказ ему на запад…», «В лесу прифронтовом…», История создания песни «Катюша». </w:t>
            </w:r>
          </w:p>
          <w:p w:rsidR="00C077A7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D20">
              <w:rPr>
                <w:rFonts w:ascii="Arial" w:hAnsi="Arial" w:cs="Arial"/>
                <w:color w:val="000000"/>
                <w:sz w:val="20"/>
                <w:szCs w:val="20"/>
              </w:rPr>
              <w:t xml:space="preserve">Б.Окуджава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«Песенка о пехоте», «Здесь птицы не поют».</w:t>
            </w:r>
          </w:p>
          <w:p w:rsidR="00C077A7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Л.Ошанин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«Дороги», А.Фатьянов «</w:t>
            </w:r>
          </w:p>
          <w:p w:rsidR="00C077A7" w:rsidRPr="00A94D20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соловьи»</w:t>
            </w:r>
          </w:p>
          <w:p w:rsidR="00C077A7" w:rsidRDefault="00C077A7" w:rsidP="00466315">
            <w:pPr>
              <w:tabs>
                <w:tab w:val="left" w:pos="411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077A7" w:rsidRPr="00E76B1B" w:rsidRDefault="00C077A7" w:rsidP="00466315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77A7" w:rsidRPr="00E76B1B" w:rsidRDefault="00C077A7" w:rsidP="004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6B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стр.175-177, 184-187,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прочитать стихотворения, прослушать исполнение песен (аудиозаписи)</w:t>
            </w:r>
            <w:r w:rsidRPr="00E76B1B">
              <w:rPr>
                <w:bCs/>
              </w:rPr>
              <w:t>.</w:t>
            </w:r>
            <w:r>
              <w:rPr>
                <w:bCs/>
              </w:rPr>
              <w:t xml:space="preserve"> Презентация «Поэты-фронтовики земли Ярославской»</w:t>
            </w:r>
          </w:p>
        </w:tc>
        <w:tc>
          <w:tcPr>
            <w:tcW w:w="2552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(06.05)</w:t>
            </w:r>
          </w:p>
          <w:p w:rsidR="00C077A7" w:rsidRPr="00C41F58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«Поэты-фронтовики земли Ярославской»</w:t>
            </w:r>
          </w:p>
          <w:p w:rsidR="00C077A7" w:rsidRPr="00C41F58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Внеклассное чтение</w:t>
            </w:r>
          </w:p>
          <w:p w:rsidR="00C077A7" w:rsidRDefault="00C077A7" w:rsidP="0046631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(12.05) прочитать одну повесть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Б.Л. Васильева «А зори здесь тихие» или «В списках не значился»</w:t>
            </w:r>
          </w:p>
          <w:p w:rsidR="00C077A7" w:rsidRPr="00C41F58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(на среду 15.04) 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прочитать рассказ В.П. Астафьева </w:t>
            </w:r>
            <w:r w:rsidRPr="00B7379D">
              <w:rPr>
                <w:rFonts w:ascii="Arial" w:hAnsi="Arial" w:cs="Arial"/>
                <w:color w:val="000000"/>
                <w:sz w:val="20"/>
                <w:szCs w:val="20"/>
              </w:rPr>
              <w:t>«Фотография, на которой меня нет».</w:t>
            </w:r>
          </w:p>
        </w:tc>
        <w:tc>
          <w:tcPr>
            <w:tcW w:w="2693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7A7" w:rsidRDefault="00FF0382" w:rsidP="00466315">
            <w:hyperlink r:id="rId7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Default="00C077A7" w:rsidP="00466315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E9350E" w:rsidRDefault="00C077A7" w:rsidP="00466315"/>
        </w:tc>
      </w:tr>
      <w:tr w:rsidR="00C077A7" w:rsidRPr="00E91DF3" w:rsidTr="00466315">
        <w:tc>
          <w:tcPr>
            <w:tcW w:w="1702" w:type="dxa"/>
          </w:tcPr>
          <w:p w:rsidR="00C077A7" w:rsidRPr="00327913" w:rsidRDefault="00C077A7" w:rsidP="00466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C077A7" w:rsidRPr="00327913" w:rsidRDefault="00C077A7" w:rsidP="00466315">
            <w:pPr>
              <w:pStyle w:val="Standard"/>
              <w:snapToGrid w:val="0"/>
              <w:ind w:left="34" w:hanging="34"/>
              <w:jc w:val="both"/>
            </w:pPr>
            <w:r w:rsidRPr="00326C8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В.П.Астафьев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2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C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Краткий рассказ о писателе. </w:t>
            </w:r>
            <w:r w:rsidRPr="00326C8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«Фотография, на которой меня нет»</w:t>
            </w:r>
            <w:r w:rsidRPr="00326C8A">
              <w:rPr>
                <w:rFonts w:ascii="Arial" w:hAnsi="Arial" w:cs="Arial"/>
                <w:color w:val="000000"/>
                <w:sz w:val="20"/>
                <w:szCs w:val="20"/>
              </w:rPr>
              <w:t>. Автобиографический характер рассказа. Отражение реалий  времени в рассказе. Дружеская атмосфера, объединяющая жителей деревни.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pStyle w:val="a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стр.188-189, выписать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077A7" w:rsidRPr="002012B2" w:rsidRDefault="00C077A7" w:rsidP="00466315">
            <w:r>
              <w:t>Стр. 206, раздел «Творческое задание» - сочинение-рассуждение 80-100 слов (прошу сдавать работы в печатном виде)</w:t>
            </w:r>
          </w:p>
        </w:tc>
        <w:tc>
          <w:tcPr>
            <w:tcW w:w="2693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C077A7" w:rsidRPr="002012B2" w:rsidRDefault="00C077A7" w:rsidP="00466315"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https://yandex.ru/video/preview?filmId=8138835907666306609&amp;text=%D0%B8%D0%BD%D1%84%D0%BE%D1%83%D1%80%D0%BE%D0%BA%20%D0%92.%D0%9F</w:t>
            </w:r>
            <w:proofErr w:type="gramStart"/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.%D0%90%D1%81%D1%82%D0%B0%D1%84%D1%8C%D0%B5%D0%B2.%20%D0%9A%D1%80%D0%B0%D1%82%D0%BA%D0%B8%D0%B9%20%D1%80%D0%B0%D1%81%D1%81%D0%BA%D0%B0%D0%B7%20%D0%BE%20%D0%BF%D0%B8%D1%81%D0%B0%D1%82</w:t>
            </w:r>
            <w:proofErr w:type="gramEnd"/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%</w:t>
            </w:r>
            <w:proofErr w:type="gramStart"/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D0%B5%D0%BB%D0%B5.%20%C2%AB%D0%A4%D0%BE%D1%82%D0%BE%D0%B3%D1%80%D0%B0%D1%84%D0%B8%D1%8F%2C%20%D0%BD%D0%B0%20%D0%BA%D0%BE%D1%82%D0%BE%D1%80%D0%BE%D0%B9%20%D0%BC%D0%B5%D0%BD%D1%8F</w:t>
            </w: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lastRenderedPageBreak/>
              <w:t>%20</w:t>
            </w:r>
            <w:proofErr w:type="gramEnd"/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%D0%BD%D0%B5%D1%82%C2%BB.&amp;path=wizard&amp;parent-reqid=1586513142209893-532758502088056987500154-production-app-host-man-web-yp-207&amp;redircnt=1586513145.1</w:t>
            </w:r>
          </w:p>
        </w:tc>
        <w:tc>
          <w:tcPr>
            <w:tcW w:w="2127" w:type="dxa"/>
          </w:tcPr>
          <w:p w:rsidR="00C077A7" w:rsidRDefault="00FF0382" w:rsidP="00466315">
            <w:hyperlink r:id="rId8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Pr="00E9350E" w:rsidRDefault="00C077A7" w:rsidP="00466315"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327913" w:rsidRDefault="00C077A7" w:rsidP="00466315"/>
        </w:tc>
      </w:tr>
    </w:tbl>
    <w:p w:rsidR="00C077A7" w:rsidRPr="00F24371" w:rsidRDefault="00C077A7" w:rsidP="00C077A7"/>
    <w:p w:rsidR="00C077A7" w:rsidRDefault="00C077A7" w:rsidP="00C077A7">
      <w:pPr>
        <w:rPr>
          <w:rFonts w:ascii="Times New Roman" w:hAnsi="Times New Roman" w:cs="Times New Roman"/>
          <w:sz w:val="24"/>
          <w:szCs w:val="24"/>
        </w:rPr>
      </w:pPr>
    </w:p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Default="00C077A7" w:rsidP="00C077A7"/>
    <w:p w:rsidR="00C077A7" w:rsidRPr="00E91DF3" w:rsidRDefault="00C077A7" w:rsidP="00C0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                                          Предмет:</w:t>
      </w:r>
      <w:r w:rsidRPr="00E91DF3">
        <w:rPr>
          <w:rFonts w:ascii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94" w:type="dxa"/>
        <w:tblInd w:w="-176" w:type="dxa"/>
        <w:tblLayout w:type="fixed"/>
        <w:tblLook w:val="04A0"/>
      </w:tblPr>
      <w:tblGrid>
        <w:gridCol w:w="1702"/>
        <w:gridCol w:w="3260"/>
        <w:gridCol w:w="3260"/>
        <w:gridCol w:w="2552"/>
        <w:gridCol w:w="2693"/>
        <w:gridCol w:w="2127"/>
      </w:tblGrid>
      <w:tr w:rsidR="00C077A7" w:rsidRPr="00E91DF3" w:rsidTr="00466315">
        <w:tc>
          <w:tcPr>
            <w:tcW w:w="170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552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693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127" w:type="dxa"/>
          </w:tcPr>
          <w:p w:rsidR="00C077A7" w:rsidRPr="00E91DF3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учителя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учеником</w:t>
            </w:r>
          </w:p>
        </w:tc>
      </w:tr>
      <w:tr w:rsidR="00C077A7" w:rsidRPr="00E91DF3" w:rsidTr="00466315">
        <w:trPr>
          <w:trHeight w:val="3026"/>
        </w:trPr>
        <w:tc>
          <w:tcPr>
            <w:tcW w:w="1702" w:type="dxa"/>
          </w:tcPr>
          <w:p w:rsidR="00C077A7" w:rsidRPr="0050765A" w:rsidRDefault="00C077A7" w:rsidP="00466315">
            <w:pPr>
              <w:pStyle w:val="a5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понедельник</w:t>
            </w:r>
          </w:p>
        </w:tc>
        <w:tc>
          <w:tcPr>
            <w:tcW w:w="3260" w:type="dxa"/>
          </w:tcPr>
          <w:p w:rsidR="00C077A7" w:rsidRDefault="00C077A7" w:rsidP="00466315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E91B38">
              <w:rPr>
                <w:sz w:val="24"/>
                <w:szCs w:val="24"/>
              </w:rPr>
              <w:t xml:space="preserve">Поэзия 20-50-х годов ХХ </w:t>
            </w:r>
            <w:r w:rsidRPr="008E4A52">
              <w:rPr>
                <w:rFonts w:ascii="Times New Roman" w:eastAsia="Times New Roman" w:hAnsi="Times New Roman" w:cs="Times New Roman"/>
                <w:b/>
                <w:bCs/>
              </w:rPr>
              <w:t>Н.А.Заболоцкий</w:t>
            </w:r>
            <w:r w:rsidRPr="008E4A52">
              <w:rPr>
                <w:rFonts w:ascii="Times New Roman" w:eastAsia="Times New Roman" w:hAnsi="Times New Roman" w:cs="Times New Roman"/>
              </w:rPr>
              <w:t xml:space="preserve">. </w:t>
            </w:r>
            <w:r w:rsidRPr="008E4A52">
              <w:rPr>
                <w:rFonts w:ascii="Times New Roman" w:eastAsia="Times New Roman" w:hAnsi="Times New Roman" w:cs="Times New Roman"/>
                <w:spacing w:val="-20"/>
              </w:rPr>
              <w:t xml:space="preserve">Слово о поэте. Тема гармонии с природой, любви и смерти в лирике поэта. </w:t>
            </w:r>
            <w:r w:rsidRPr="008E4A52">
              <w:rPr>
                <w:rFonts w:ascii="Times New Roman" w:eastAsia="Times New Roman" w:hAnsi="Times New Roman" w:cs="Times New Roman"/>
                <w:spacing w:val="-16"/>
              </w:rPr>
              <w:t xml:space="preserve">«Я не ищу гармонии в природе…», «Где-то в </w:t>
            </w:r>
            <w:r w:rsidRPr="008E4A52">
              <w:rPr>
                <w:rFonts w:ascii="Times New Roman" w:eastAsia="Times New Roman" w:hAnsi="Times New Roman" w:cs="Times New Roman"/>
                <w:spacing w:val="-8"/>
              </w:rPr>
              <w:t xml:space="preserve">поле возле Магадана…», «Можжевеловый куст», «О красоте </w:t>
            </w:r>
            <w:r w:rsidRPr="008E4A52">
              <w:rPr>
                <w:rFonts w:ascii="Times New Roman" w:eastAsia="Times New Roman" w:hAnsi="Times New Roman" w:cs="Times New Roman"/>
                <w:spacing w:val="-12"/>
              </w:rPr>
              <w:t>человеческих лиц», «Завещание». Философский характер лирики</w:t>
            </w:r>
          </w:p>
          <w:p w:rsidR="00C077A7" w:rsidRPr="00E76B1B" w:rsidRDefault="00C077A7" w:rsidP="00466315">
            <w:pPr>
              <w:tabs>
                <w:tab w:val="left" w:pos="4110"/>
              </w:tabs>
              <w:rPr>
                <w:rFonts w:cs="Times New Roman"/>
              </w:rPr>
            </w:pPr>
            <w:r w:rsidRPr="008E4A52">
              <w:rPr>
                <w:b/>
                <w:bCs/>
              </w:rPr>
              <w:t>Б.Л.Пастернак</w:t>
            </w:r>
            <w:r w:rsidRPr="008E4A52">
              <w:t>. Слово о поэте. Вечность и современность в стихах о природе и о любви</w:t>
            </w:r>
          </w:p>
        </w:tc>
        <w:tc>
          <w:tcPr>
            <w:tcW w:w="3260" w:type="dxa"/>
          </w:tcPr>
          <w:p w:rsidR="00C077A7" w:rsidRPr="00E76B1B" w:rsidRDefault="00C077A7" w:rsidP="004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6B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стр.148-160, 198 -205,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прочитать стихотворения, прослушать актёрское чтение  (аудиозаписи)</w:t>
            </w:r>
            <w:r w:rsidRPr="00E76B1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:rsidR="00C077A7" w:rsidRPr="00C41F58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</w:t>
            </w:r>
          </w:p>
          <w:p w:rsidR="00C077A7" w:rsidRDefault="00C077A7" w:rsidP="0046631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(12.05) прочитать повесть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Б.Л. Васильева «В списках не значился»</w:t>
            </w:r>
          </w:p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Ю.В.Бондарева «Батальоны просят огня»</w:t>
            </w:r>
          </w:p>
          <w:p w:rsidR="00C077A7" w:rsidRPr="00C61965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52">
              <w:rPr>
                <w:rFonts w:ascii="Times New Roman" w:eastAsia="Times New Roman" w:hAnsi="Times New Roman" w:cs="Times New Roman"/>
                <w:b/>
                <w:bCs/>
              </w:rPr>
              <w:t>М.А.Шолохов.</w:t>
            </w:r>
            <w:r w:rsidRPr="008E4A52">
              <w:rPr>
                <w:rFonts w:ascii="Times New Roman" w:eastAsia="Times New Roman" w:hAnsi="Times New Roman" w:cs="Times New Roman"/>
              </w:rPr>
              <w:t xml:space="preserve"> «Судьба человека»</w:t>
            </w:r>
            <w:r w:rsidRPr="00C6196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прочитать рассказ (15.04) </w:t>
            </w:r>
          </w:p>
          <w:p w:rsidR="00C077A7" w:rsidRPr="00C41F58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96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D1967" w:rsidRDefault="008D1967" w:rsidP="008D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67" w:rsidRDefault="008D1967" w:rsidP="008D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67">
              <w:rPr>
                <w:rFonts w:ascii="Times New Roman" w:hAnsi="Times New Roman" w:cs="Times New Roman"/>
                <w:sz w:val="24"/>
                <w:szCs w:val="24"/>
              </w:rPr>
              <w:t>https://youtu.be/Q2dK-H41wh0</w:t>
            </w:r>
          </w:p>
          <w:p w:rsidR="008D1967" w:rsidRPr="008D1967" w:rsidRDefault="008D1967" w:rsidP="008D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7" w:rsidRPr="008D1967" w:rsidRDefault="008D1967" w:rsidP="008D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67">
              <w:rPr>
                <w:rFonts w:ascii="Times New Roman" w:hAnsi="Times New Roman" w:cs="Times New Roman"/>
                <w:sz w:val="24"/>
                <w:szCs w:val="24"/>
              </w:rPr>
              <w:t>https://youtu.be/wfRtdhyAh58</w:t>
            </w:r>
          </w:p>
        </w:tc>
        <w:tc>
          <w:tcPr>
            <w:tcW w:w="2127" w:type="dxa"/>
          </w:tcPr>
          <w:p w:rsidR="00C077A7" w:rsidRDefault="00FF0382" w:rsidP="00466315">
            <w:hyperlink r:id="rId9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Default="00C077A7" w:rsidP="00466315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E9350E" w:rsidRDefault="00C077A7" w:rsidP="00466315"/>
        </w:tc>
      </w:tr>
      <w:tr w:rsidR="00C077A7" w:rsidRPr="00E91DF3" w:rsidTr="00466315">
        <w:tc>
          <w:tcPr>
            <w:tcW w:w="1702" w:type="dxa"/>
          </w:tcPr>
          <w:p w:rsidR="00C077A7" w:rsidRPr="00327913" w:rsidRDefault="00C077A7" w:rsidP="00466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C077A7" w:rsidRPr="008E4A52" w:rsidRDefault="00C077A7" w:rsidP="00466315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8E4A52">
              <w:rPr>
                <w:rFonts w:ascii="Times New Roman" w:eastAsia="Times New Roman" w:hAnsi="Times New Roman" w:cs="Times New Roman"/>
                <w:b/>
                <w:bCs/>
              </w:rPr>
              <w:t>М.А.Шолохов.</w:t>
            </w:r>
            <w:r w:rsidRPr="008E4A52">
              <w:rPr>
                <w:rFonts w:ascii="Times New Roman" w:eastAsia="Times New Roman" w:hAnsi="Times New Roman" w:cs="Times New Roman"/>
              </w:rPr>
              <w:t xml:space="preserve"> «Судьба человека». Смысл названия рассказа. Судьба человека и судьба Родины. Беседа</w:t>
            </w:r>
          </w:p>
          <w:p w:rsidR="00C077A7" w:rsidRPr="00327913" w:rsidRDefault="00C077A7" w:rsidP="00466315">
            <w:pPr>
              <w:pStyle w:val="Standard"/>
              <w:snapToGrid w:val="0"/>
              <w:ind w:left="34" w:hanging="34"/>
              <w:jc w:val="both"/>
            </w:pPr>
            <w:r w:rsidRPr="008E4A52">
              <w:rPr>
                <w:rFonts w:eastAsia="Times New Roman" w:cs="Times New Roman"/>
              </w:rPr>
              <w:t>Анализ эпизодов</w:t>
            </w:r>
            <w:r>
              <w:rPr>
                <w:rFonts w:eastAsia="Times New Roman" w:cs="Times New Roman"/>
              </w:rPr>
              <w:t>. Художественный пересказ.</w:t>
            </w:r>
          </w:p>
        </w:tc>
        <w:tc>
          <w:tcPr>
            <w:tcW w:w="3260" w:type="dxa"/>
          </w:tcPr>
          <w:p w:rsidR="00C077A7" w:rsidRPr="00E91DF3" w:rsidRDefault="00C077A7" w:rsidP="00466315">
            <w:pPr>
              <w:pStyle w:val="a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стр.170-173;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просмотр кинофильма</w:t>
            </w:r>
          </w:p>
        </w:tc>
        <w:tc>
          <w:tcPr>
            <w:tcW w:w="2552" w:type="dxa"/>
          </w:tcPr>
          <w:p w:rsidR="00C077A7" w:rsidRPr="002012B2" w:rsidRDefault="00C077A7" w:rsidP="00466315">
            <w:r>
              <w:t>Написать сочинение-рассуждение по рассказу М.А.Шолохова «Судьба человека» (прошу печатать)</w:t>
            </w:r>
          </w:p>
        </w:tc>
        <w:tc>
          <w:tcPr>
            <w:tcW w:w="2693" w:type="dxa"/>
          </w:tcPr>
          <w:p w:rsidR="00C077A7" w:rsidRDefault="00C077A7" w:rsidP="00466315">
            <w:proofErr w:type="spellStart"/>
            <w:r>
              <w:t>Инфоурок</w:t>
            </w:r>
            <w:proofErr w:type="spellEnd"/>
          </w:p>
          <w:p w:rsidR="00C077A7" w:rsidRPr="002012B2" w:rsidRDefault="00C077A7" w:rsidP="00466315">
            <w:r>
              <w:t>Кинофильм</w:t>
            </w:r>
          </w:p>
        </w:tc>
        <w:tc>
          <w:tcPr>
            <w:tcW w:w="2127" w:type="dxa"/>
          </w:tcPr>
          <w:p w:rsidR="00C077A7" w:rsidRDefault="00FF0382" w:rsidP="00466315">
            <w:hyperlink r:id="rId10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Pr="00E9350E" w:rsidRDefault="00C077A7" w:rsidP="00466315"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Pr="00327913" w:rsidRDefault="00C077A7" w:rsidP="00466315"/>
        </w:tc>
      </w:tr>
      <w:tr w:rsidR="00C077A7" w:rsidRPr="00E91DF3" w:rsidTr="00466315">
        <w:tc>
          <w:tcPr>
            <w:tcW w:w="1702" w:type="dxa"/>
          </w:tcPr>
          <w:p w:rsidR="00C077A7" w:rsidRDefault="00C077A7" w:rsidP="00466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C077A7" w:rsidRPr="008E4A52" w:rsidRDefault="00C077A7" w:rsidP="00466315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8E4A52">
              <w:rPr>
                <w:rFonts w:ascii="Times New Roman" w:eastAsia="Times New Roman" w:hAnsi="Times New Roman" w:cs="Times New Roman"/>
                <w:b/>
                <w:bCs/>
              </w:rPr>
              <w:t>А.Т.Твардовский</w:t>
            </w:r>
            <w:r w:rsidRPr="008E4A52">
              <w:rPr>
                <w:rFonts w:ascii="Times New Roman" w:eastAsia="Times New Roman" w:hAnsi="Times New Roman" w:cs="Times New Roman"/>
              </w:rPr>
              <w:t>. Слово о поэте. Раздумья о Родине и о природе в лирике поэта</w:t>
            </w:r>
          </w:p>
          <w:p w:rsidR="00C077A7" w:rsidRPr="00326C8A" w:rsidRDefault="00C077A7" w:rsidP="00466315">
            <w:pPr>
              <w:pStyle w:val="Standard"/>
              <w:snapToGrid w:val="0"/>
              <w:ind w:left="34" w:hanging="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4A52">
              <w:rPr>
                <w:rFonts w:eastAsia="Times New Roman" w:cs="Times New Roman"/>
              </w:rPr>
              <w:t xml:space="preserve"> А.Т.Твардовский. «Я убит </w:t>
            </w:r>
            <w:proofErr w:type="gramStart"/>
            <w:r w:rsidRPr="008E4A52">
              <w:rPr>
                <w:rFonts w:eastAsia="Times New Roman" w:cs="Times New Roman"/>
              </w:rPr>
              <w:t>подо</w:t>
            </w:r>
            <w:proofErr w:type="gramEnd"/>
            <w:r w:rsidRPr="008E4A52">
              <w:rPr>
                <w:rFonts w:eastAsia="Times New Roman" w:cs="Times New Roman"/>
              </w:rPr>
              <w:t xml:space="preserve"> Ржевом». Проблемы и интонации стихов о войне</w:t>
            </w:r>
          </w:p>
        </w:tc>
        <w:tc>
          <w:tcPr>
            <w:tcW w:w="3260" w:type="dxa"/>
          </w:tcPr>
          <w:p w:rsidR="00C077A7" w:rsidRDefault="00C077A7" w:rsidP="00466315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прочитать статью учебника стр.214-225, 231 -234, просмотреть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инфоуроки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прочитать стихотворения, прослушать актёрское чтение  (аудиозаписи)</w:t>
            </w:r>
            <w:r w:rsidRPr="00E76B1B">
              <w:rPr>
                <w:bCs/>
              </w:rPr>
              <w:t>.</w:t>
            </w:r>
          </w:p>
        </w:tc>
        <w:tc>
          <w:tcPr>
            <w:tcW w:w="2552" w:type="dxa"/>
          </w:tcPr>
          <w:p w:rsidR="00C077A7" w:rsidRDefault="00C077A7" w:rsidP="00466315">
            <w:r>
              <w:t>Стр. 236, раздел «Творческое задание» - письменно (прошу печатать)</w:t>
            </w:r>
          </w:p>
        </w:tc>
        <w:tc>
          <w:tcPr>
            <w:tcW w:w="2693" w:type="dxa"/>
          </w:tcPr>
          <w:p w:rsidR="00C077A7" w:rsidRDefault="00C077A7" w:rsidP="004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C077A7" w:rsidRDefault="00FF0382" w:rsidP="00466315">
            <w:hyperlink r:id="rId11" w:history="1">
              <w:r w:rsidR="00C077A7">
                <w:rPr>
                  <w:rStyle w:val="a4"/>
                </w:rPr>
                <w:t>https://classroom.google.com/ta/not-reviewed/NTYxNDE5NzI2Odda</w:t>
              </w:r>
            </w:hyperlink>
          </w:p>
          <w:p w:rsidR="00C077A7" w:rsidRPr="00E9350E" w:rsidRDefault="00C077A7" w:rsidP="00466315">
            <w:r>
              <w:rPr>
                <w:lang w:val="en-US"/>
              </w:rPr>
              <w:t>VK</w:t>
            </w:r>
          </w:p>
          <w:p w:rsidR="00C077A7" w:rsidRDefault="00C077A7" w:rsidP="00466315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C077A7" w:rsidRDefault="00C077A7" w:rsidP="00466315"/>
        </w:tc>
      </w:tr>
    </w:tbl>
    <w:p w:rsidR="00C077A7" w:rsidRPr="00F24371" w:rsidRDefault="00C077A7" w:rsidP="00C077A7"/>
    <w:p w:rsidR="00B27397" w:rsidRDefault="00B27397"/>
    <w:sectPr w:rsidR="00B27397" w:rsidSect="00C07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A7"/>
    <w:rsid w:val="00684CB7"/>
    <w:rsid w:val="008D1967"/>
    <w:rsid w:val="00B27397"/>
    <w:rsid w:val="00B4431D"/>
    <w:rsid w:val="00C077A7"/>
    <w:rsid w:val="00FF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7A7"/>
    <w:rPr>
      <w:color w:val="0000FF"/>
      <w:u w:val="single"/>
    </w:rPr>
  </w:style>
  <w:style w:type="paragraph" w:customStyle="1" w:styleId="Standard">
    <w:name w:val="Standard"/>
    <w:rsid w:val="00C07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C07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ta/not-reviewed/NTYxNDE5NzI2OD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ta/not-reviewed/NTYxNDE5NzI2OD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ta/not-reviewed/NTYxNDE5NzI2ODda" TargetMode="External"/><Relationship Id="rId11" Type="http://schemas.openxmlformats.org/officeDocument/2006/relationships/hyperlink" Target="https://classroom.google.com/ta/not-reviewed/NTYxNDE5NzI2ODda" TargetMode="External"/><Relationship Id="rId5" Type="http://schemas.openxmlformats.org/officeDocument/2006/relationships/hyperlink" Target="https://yandex.ru/video/preview?filmId=8316802474915559261&amp;text=%D0%B8%D0%BD%D1%84%D0%BE%D1%83%D1%80%D0%BE%D0%BA%20%D0%95.%D0%98.%D0%9D%D0%BE%D1%81%D0%BE%D0%B2.&amp;path=wizard&amp;parent-reqid=1586511118016910-1516118933942548667100158-production-app-host-man-web-yp-100&amp;redircnt=1586511124.1" TargetMode="External"/><Relationship Id="rId10" Type="http://schemas.openxmlformats.org/officeDocument/2006/relationships/hyperlink" Target="https://classroom.google.com/ta/not-reviewed/NTYxNDE5NzI2ODda" TargetMode="External"/><Relationship Id="rId4" Type="http://schemas.openxmlformats.org/officeDocument/2006/relationships/hyperlink" Target="https://classroom.google.com/ta/not-reviewed/NTYxNDE5NzI2ODda" TargetMode="External"/><Relationship Id="rId9" Type="http://schemas.openxmlformats.org/officeDocument/2006/relationships/hyperlink" Target="https://classroom.google.com/ta/not-reviewed/NTYxNDE5NzI2O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993</Words>
  <Characters>5665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2020-04-10T10:16:00Z</dcterms:created>
  <dcterms:modified xsi:type="dcterms:W3CDTF">2020-04-10T10:27:00Z</dcterms:modified>
</cp:coreProperties>
</file>